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B94EE" w14:textId="77777777" w:rsidR="00E62909" w:rsidRPr="002F435D" w:rsidRDefault="00E62909">
      <w:pPr>
        <w:pStyle w:val="StacyColor15"/>
        <w:rPr>
          <w:rFonts w:ascii="Helvetica Neue" w:hAnsi="Helvetica Neue"/>
          <w:color w:val="21376A"/>
          <w:sz w:val="28"/>
          <w:szCs w:val="28"/>
        </w:rPr>
      </w:pPr>
      <w:r w:rsidRPr="002F435D">
        <w:rPr>
          <w:rFonts w:ascii="Helvetica Neue" w:hAnsi="Helvetica Neue"/>
          <w:color w:val="21376A"/>
          <w:sz w:val="28"/>
          <w:szCs w:val="28"/>
        </w:rPr>
        <w:t>Vice President, MetaMetrics Inc.</w:t>
      </w:r>
    </w:p>
    <w:p w14:paraId="4E1D4D05" w14:textId="77777777" w:rsidR="00E62909" w:rsidRPr="002F435D" w:rsidRDefault="00E62909">
      <w:pPr>
        <w:pStyle w:val="StacyColor15"/>
        <w:rPr>
          <w:rFonts w:ascii="Helvetica Neue" w:hAnsi="Helvetica Neue"/>
          <w:b w:val="0"/>
          <w:bCs w:val="0"/>
          <w:color w:val="000000"/>
          <w:sz w:val="28"/>
          <w:szCs w:val="28"/>
        </w:rPr>
      </w:pPr>
      <w:r w:rsidRPr="002F435D">
        <w:rPr>
          <w:rFonts w:ascii="Helvetica Neue" w:hAnsi="Helvetica Neue"/>
          <w:color w:val="21376A"/>
          <w:sz w:val="28"/>
          <w:szCs w:val="28"/>
        </w:rPr>
        <w:t>Customer Experience and User Research Consultant</w:t>
      </w:r>
    </w:p>
    <w:p w14:paraId="55209B7F" w14:textId="77777777" w:rsidR="00E62909" w:rsidRPr="002F435D" w:rsidRDefault="00E62909">
      <w:pPr>
        <w:pStyle w:val="BodyText"/>
        <w:tabs>
          <w:tab w:val="right" w:pos="9214"/>
          <w:tab w:val="right" w:pos="9356"/>
        </w:tabs>
        <w:spacing w:before="58" w:after="0" w:line="288" w:lineRule="exact"/>
        <w:rPr>
          <w:rFonts w:ascii="Helvetica Neue" w:hAnsi="Helvetica Neue" w:cs="Arial"/>
          <w:sz w:val="26"/>
          <w:szCs w:val="26"/>
        </w:rPr>
      </w:pPr>
      <w:r w:rsidRPr="002F435D">
        <w:rPr>
          <w:rFonts w:ascii="Helvetica Neue" w:hAnsi="Helvetica Neue" w:cs="Arial"/>
          <w:color w:val="000000"/>
          <w:sz w:val="26"/>
          <w:szCs w:val="26"/>
        </w:rPr>
        <w:t xml:space="preserve">Stacy Surla helps teams design and deliver products and services that work across digital and traditional channels. </w:t>
      </w:r>
      <w:r w:rsidR="00035A82" w:rsidRPr="002F435D">
        <w:rPr>
          <w:rFonts w:ascii="Helvetica Neue" w:hAnsi="Helvetica Neue" w:cs="Arial"/>
          <w:color w:val="000000"/>
          <w:sz w:val="26"/>
          <w:szCs w:val="26"/>
        </w:rPr>
        <w:t>S</w:t>
      </w:r>
      <w:r w:rsidRPr="002F435D">
        <w:rPr>
          <w:rFonts w:ascii="Helvetica Neue" w:hAnsi="Helvetica Neue" w:cs="Arial"/>
          <w:color w:val="000000"/>
          <w:sz w:val="26"/>
          <w:szCs w:val="26"/>
        </w:rPr>
        <w:t xml:space="preserve">he integrates design thinking, Lean UX, and user-experience methods to put people at the heart of each effort. Her expertise includes </w:t>
      </w:r>
      <w:r w:rsidR="006B655C" w:rsidRPr="002F435D">
        <w:rPr>
          <w:rFonts w:ascii="Helvetica Neue" w:hAnsi="Helvetica Neue" w:cs="Arial"/>
          <w:color w:val="000000"/>
          <w:sz w:val="26"/>
          <w:szCs w:val="26"/>
        </w:rPr>
        <w:t>data collection and analysis</w:t>
      </w:r>
      <w:r w:rsidRPr="002F435D">
        <w:rPr>
          <w:rFonts w:ascii="Helvetica Neue" w:hAnsi="Helvetica Neue" w:cs="Arial"/>
          <w:color w:val="000000"/>
          <w:sz w:val="26"/>
          <w:szCs w:val="26"/>
        </w:rPr>
        <w:t>, workshop facilitation, and team building.</w:t>
      </w:r>
    </w:p>
    <w:p w14:paraId="5EFA3971" w14:textId="77777777" w:rsidR="00E62909" w:rsidRPr="002F435D" w:rsidRDefault="00E62909">
      <w:pPr>
        <w:pStyle w:val="BodyText"/>
        <w:tabs>
          <w:tab w:val="right" w:pos="9214"/>
          <w:tab w:val="right" w:pos="9356"/>
        </w:tabs>
        <w:spacing w:before="58" w:after="0" w:line="288" w:lineRule="exact"/>
        <w:rPr>
          <w:rFonts w:ascii="Helvetica Neue" w:hAnsi="Helvetica Neue" w:cs="Arial"/>
          <w:sz w:val="26"/>
          <w:szCs w:val="26"/>
        </w:rPr>
      </w:pPr>
    </w:p>
    <w:p w14:paraId="407A89E1" w14:textId="77777777" w:rsidR="00E62909" w:rsidRPr="002F435D" w:rsidRDefault="00E62909">
      <w:pPr>
        <w:rPr>
          <w:rFonts w:ascii="Helvetica Neue" w:hAnsi="Helvetica Neue"/>
          <w:sz w:val="26"/>
          <w:szCs w:val="26"/>
        </w:rPr>
        <w:sectPr w:rsidR="00E62909" w:rsidRPr="002F435D">
          <w:headerReference w:type="default" r:id="rId7"/>
          <w:pgSz w:w="12240" w:h="15840"/>
          <w:pgMar w:top="776" w:right="720" w:bottom="776" w:left="720" w:header="720" w:footer="720" w:gutter="0"/>
          <w:cols w:space="720"/>
          <w:docGrid w:linePitch="600" w:charSpace="32768"/>
        </w:sectPr>
      </w:pPr>
    </w:p>
    <w:p w14:paraId="380850CF" w14:textId="77777777" w:rsidR="00E62909" w:rsidRPr="002F435D" w:rsidRDefault="00E62909">
      <w:pPr>
        <w:rPr>
          <w:rFonts w:ascii="Helvetica Neue" w:hAnsi="Helvetica Neue"/>
        </w:rPr>
      </w:pPr>
      <w:r w:rsidRPr="002F435D">
        <w:rPr>
          <w:rStyle w:val="StacyColor12B"/>
          <w:rFonts w:ascii="Helvetica Neue" w:hAnsi="Helvetica Neue" w:cs="Arial"/>
          <w:color w:val="21376A"/>
          <w:sz w:val="28"/>
          <w:szCs w:val="28"/>
        </w:rPr>
        <w:t>Project Experience</w:t>
      </w:r>
    </w:p>
    <w:p w14:paraId="3210E766" w14:textId="77777777" w:rsidR="00E62909" w:rsidRPr="002F435D" w:rsidRDefault="00E62909">
      <w:pPr>
        <w:rPr>
          <w:rFonts w:ascii="Helvetica Neue" w:hAnsi="Helvetica Neue"/>
          <w:sz w:val="22"/>
          <w:szCs w:val="22"/>
        </w:rPr>
      </w:pPr>
    </w:p>
    <w:p w14:paraId="4D89F17F" w14:textId="77777777" w:rsidR="004D1F91" w:rsidRPr="002F435D" w:rsidRDefault="004D1F91">
      <w:pPr>
        <w:pStyle w:val="ResumeNormal"/>
        <w:rPr>
          <w:rFonts w:ascii="Helvetica Neue" w:hAnsi="Helvetica Neue"/>
          <w:sz w:val="22"/>
          <w:szCs w:val="22"/>
        </w:rPr>
      </w:pPr>
      <w:r w:rsidRPr="002F435D">
        <w:rPr>
          <w:rFonts w:ascii="Helvetica Neue" w:hAnsi="Helvetica Neue"/>
          <w:b/>
          <w:bCs/>
          <w:sz w:val="22"/>
          <w:szCs w:val="22"/>
        </w:rPr>
        <w:t>UX Strategist and Researcher, NIH SPARC, 2019-</w:t>
      </w:r>
      <w:r w:rsidR="00980CCE">
        <w:rPr>
          <w:rFonts w:ascii="Helvetica Neue" w:hAnsi="Helvetica Neue"/>
          <w:b/>
          <w:bCs/>
          <w:sz w:val="22"/>
          <w:szCs w:val="22"/>
        </w:rPr>
        <w:t>present</w:t>
      </w:r>
      <w:r w:rsidRPr="002F435D">
        <w:rPr>
          <w:rFonts w:ascii="Helvetica Neue" w:hAnsi="Helvetica Neue"/>
          <w:b/>
          <w:bCs/>
          <w:sz w:val="22"/>
          <w:szCs w:val="22"/>
        </w:rPr>
        <w:t xml:space="preserve">. </w:t>
      </w:r>
      <w:r w:rsidRPr="002F435D">
        <w:rPr>
          <w:rFonts w:ascii="Helvetica Neue" w:hAnsi="Helvetica Neue"/>
          <w:sz w:val="22"/>
          <w:szCs w:val="22"/>
        </w:rPr>
        <w:t xml:space="preserve">Partnering with Gazelle CX, Ms. Surla is providing customer experience </w:t>
      </w:r>
      <w:r w:rsidR="0009219D">
        <w:rPr>
          <w:rFonts w:ascii="Helvetica Neue" w:hAnsi="Helvetica Neue"/>
          <w:sz w:val="22"/>
          <w:szCs w:val="22"/>
        </w:rPr>
        <w:t xml:space="preserve">and user-centered </w:t>
      </w:r>
      <w:r w:rsidRPr="002F435D">
        <w:rPr>
          <w:rFonts w:ascii="Helvetica Neue" w:hAnsi="Helvetica Neue"/>
          <w:sz w:val="22"/>
          <w:szCs w:val="22"/>
        </w:rPr>
        <w:t>design</w:t>
      </w:r>
      <w:r w:rsidR="0009219D">
        <w:rPr>
          <w:rFonts w:ascii="Helvetica Neue" w:hAnsi="Helvetica Neue"/>
          <w:sz w:val="22"/>
          <w:szCs w:val="22"/>
        </w:rPr>
        <w:t xml:space="preserve"> </w:t>
      </w:r>
      <w:r w:rsidRPr="002F435D">
        <w:rPr>
          <w:rFonts w:ascii="Helvetica Neue" w:hAnsi="Helvetica Neue"/>
          <w:sz w:val="22"/>
          <w:szCs w:val="22"/>
        </w:rPr>
        <w:t xml:space="preserve">services to support </w:t>
      </w:r>
      <w:r w:rsidR="0009219D">
        <w:rPr>
          <w:rFonts w:ascii="Helvetica Neue" w:hAnsi="Helvetica Neue"/>
          <w:sz w:val="22"/>
          <w:szCs w:val="22"/>
        </w:rPr>
        <w:t xml:space="preserve">scientists in sharing research and accessing data on </w:t>
      </w:r>
      <w:r w:rsidRPr="002F435D">
        <w:rPr>
          <w:rFonts w:ascii="Helvetica Neue" w:hAnsi="Helvetica Neue"/>
          <w:sz w:val="22"/>
          <w:szCs w:val="22"/>
        </w:rPr>
        <w:t xml:space="preserve">bioelectric medicine. </w:t>
      </w:r>
    </w:p>
    <w:p w14:paraId="40026CE1" w14:textId="77777777" w:rsidR="00E62909" w:rsidRPr="002F435D" w:rsidRDefault="00E62909">
      <w:pPr>
        <w:pStyle w:val="ResumeNormal"/>
        <w:rPr>
          <w:rFonts w:ascii="Helvetica Neue" w:hAnsi="Helvetica Neue"/>
          <w:b/>
          <w:bCs/>
          <w:sz w:val="22"/>
          <w:szCs w:val="22"/>
        </w:rPr>
      </w:pPr>
      <w:r w:rsidRPr="002F435D">
        <w:rPr>
          <w:rFonts w:ascii="Helvetica Neue" w:hAnsi="Helvetica Neue"/>
          <w:b/>
          <w:bCs/>
          <w:sz w:val="22"/>
          <w:szCs w:val="22"/>
        </w:rPr>
        <w:t>UX Strategist</w:t>
      </w:r>
      <w:r w:rsidR="00403E32" w:rsidRPr="002F435D">
        <w:rPr>
          <w:rFonts w:ascii="Helvetica Neue" w:hAnsi="Helvetica Neue"/>
          <w:b/>
          <w:bCs/>
          <w:sz w:val="22"/>
          <w:szCs w:val="22"/>
        </w:rPr>
        <w:t xml:space="preserve"> and Researcher</w:t>
      </w:r>
      <w:r w:rsidRPr="002F435D">
        <w:rPr>
          <w:rFonts w:ascii="Helvetica Neue" w:hAnsi="Helvetica Neue"/>
          <w:b/>
          <w:bCs/>
          <w:sz w:val="22"/>
          <w:szCs w:val="22"/>
        </w:rPr>
        <w:t xml:space="preserve">, CMS, HHS, 2018-2019. </w:t>
      </w:r>
      <w:r w:rsidRPr="002F435D">
        <w:rPr>
          <w:rFonts w:ascii="Helvetica Neue" w:hAnsi="Helvetica Neue"/>
          <w:sz w:val="22"/>
          <w:szCs w:val="22"/>
        </w:rPr>
        <w:t xml:space="preserve">Ms. Surla </w:t>
      </w:r>
      <w:r w:rsidR="00ED121C" w:rsidRPr="002F435D">
        <w:rPr>
          <w:rFonts w:ascii="Helvetica Neue" w:hAnsi="Helvetica Neue"/>
          <w:sz w:val="22"/>
          <w:szCs w:val="22"/>
        </w:rPr>
        <w:t xml:space="preserve">conducted field </w:t>
      </w:r>
      <w:r w:rsidR="004D1F91" w:rsidRPr="002F435D">
        <w:rPr>
          <w:rFonts w:ascii="Helvetica Neue" w:hAnsi="Helvetica Neue"/>
          <w:sz w:val="22"/>
          <w:szCs w:val="22"/>
        </w:rPr>
        <w:t xml:space="preserve">research </w:t>
      </w:r>
      <w:r w:rsidR="00ED121C" w:rsidRPr="002F435D">
        <w:rPr>
          <w:rFonts w:ascii="Helvetica Neue" w:hAnsi="Helvetica Neue"/>
          <w:sz w:val="22"/>
          <w:szCs w:val="22"/>
        </w:rPr>
        <w:t xml:space="preserve">and </w:t>
      </w:r>
      <w:r w:rsidR="004D1F91" w:rsidRPr="002F435D">
        <w:rPr>
          <w:rFonts w:ascii="Helvetica Neue" w:hAnsi="Helvetica Neue"/>
          <w:sz w:val="22"/>
          <w:szCs w:val="22"/>
        </w:rPr>
        <w:t>helped</w:t>
      </w:r>
      <w:r w:rsidRPr="002F435D">
        <w:rPr>
          <w:rFonts w:ascii="Helvetica Neue" w:hAnsi="Helvetica Neue"/>
          <w:sz w:val="22"/>
          <w:szCs w:val="22"/>
        </w:rPr>
        <w:t xml:space="preserve"> Agile team</w:t>
      </w:r>
      <w:r w:rsidR="00403E32" w:rsidRPr="002F435D">
        <w:rPr>
          <w:rFonts w:ascii="Helvetica Neue" w:hAnsi="Helvetica Neue"/>
          <w:sz w:val="22"/>
          <w:szCs w:val="22"/>
        </w:rPr>
        <w:t>s</w:t>
      </w:r>
      <w:r w:rsidRPr="002F435D">
        <w:rPr>
          <w:rFonts w:ascii="Helvetica Neue" w:hAnsi="Helvetica Neue"/>
          <w:sz w:val="22"/>
          <w:szCs w:val="22"/>
        </w:rPr>
        <w:t xml:space="preserve"> i</w:t>
      </w:r>
      <w:r w:rsidR="004D1F91" w:rsidRPr="002F435D">
        <w:rPr>
          <w:rFonts w:ascii="Helvetica Neue" w:hAnsi="Helvetica Neue"/>
          <w:sz w:val="22"/>
          <w:szCs w:val="22"/>
        </w:rPr>
        <w:t>ntegrate</w:t>
      </w:r>
      <w:r w:rsidRPr="002F435D">
        <w:rPr>
          <w:rFonts w:ascii="Helvetica Neue" w:hAnsi="Helvetica Neue"/>
          <w:sz w:val="22"/>
          <w:szCs w:val="22"/>
        </w:rPr>
        <w:t xml:space="preserve"> user-centered </w:t>
      </w:r>
      <w:r w:rsidR="004D1F91" w:rsidRPr="002F435D">
        <w:rPr>
          <w:rFonts w:ascii="Helvetica Neue" w:hAnsi="Helvetica Neue"/>
          <w:sz w:val="22"/>
          <w:szCs w:val="22"/>
        </w:rPr>
        <w:t>design</w:t>
      </w:r>
      <w:r w:rsidRPr="002F435D">
        <w:rPr>
          <w:rFonts w:ascii="Helvetica Neue" w:hAnsi="Helvetica Neue"/>
          <w:sz w:val="22"/>
          <w:szCs w:val="22"/>
        </w:rPr>
        <w:t xml:space="preserve"> into </w:t>
      </w:r>
      <w:r w:rsidR="00403E32" w:rsidRPr="002F435D">
        <w:rPr>
          <w:rFonts w:ascii="Helvetica Neue" w:hAnsi="Helvetica Neue"/>
          <w:sz w:val="22"/>
          <w:szCs w:val="22"/>
        </w:rPr>
        <w:t>Agile</w:t>
      </w:r>
      <w:r w:rsidRPr="002F435D">
        <w:rPr>
          <w:rFonts w:ascii="Helvetica Neue" w:hAnsi="Helvetica Neue"/>
          <w:sz w:val="22"/>
          <w:szCs w:val="22"/>
        </w:rPr>
        <w:t xml:space="preserve"> processes</w:t>
      </w:r>
      <w:r w:rsidR="004D1F91" w:rsidRPr="002F435D">
        <w:rPr>
          <w:rFonts w:ascii="Helvetica Neue" w:hAnsi="Helvetica Neue"/>
          <w:sz w:val="22"/>
          <w:szCs w:val="22"/>
        </w:rPr>
        <w:t xml:space="preserve">. This supported </w:t>
      </w:r>
      <w:r w:rsidRPr="002F435D">
        <w:rPr>
          <w:rFonts w:ascii="Helvetica Neue" w:hAnsi="Helvetica Neue"/>
          <w:sz w:val="22"/>
          <w:szCs w:val="22"/>
        </w:rPr>
        <w:t>system</w:t>
      </w:r>
      <w:r w:rsidR="00403E32" w:rsidRPr="002F435D">
        <w:rPr>
          <w:rFonts w:ascii="Helvetica Neue" w:hAnsi="Helvetica Neue"/>
          <w:sz w:val="22"/>
          <w:szCs w:val="22"/>
        </w:rPr>
        <w:t>s</w:t>
      </w:r>
      <w:r w:rsidRPr="002F435D">
        <w:rPr>
          <w:rFonts w:ascii="Helvetica Neue" w:hAnsi="Helvetica Neue"/>
          <w:sz w:val="22"/>
          <w:szCs w:val="22"/>
        </w:rPr>
        <w:t xml:space="preserve"> to transform how the Centers for Medicare and Medicaid Services manages acquisitions </w:t>
      </w:r>
      <w:proofErr w:type="gramStart"/>
      <w:r w:rsidRPr="002F435D">
        <w:rPr>
          <w:rFonts w:ascii="Helvetica Neue" w:hAnsi="Helvetica Neue"/>
          <w:sz w:val="22"/>
          <w:szCs w:val="22"/>
        </w:rPr>
        <w:t>lifecycle</w:t>
      </w:r>
      <w:r w:rsidR="00403E32" w:rsidRPr="002F435D">
        <w:rPr>
          <w:rFonts w:ascii="Helvetica Neue" w:hAnsi="Helvetica Neue"/>
          <w:sz w:val="22"/>
          <w:szCs w:val="22"/>
        </w:rPr>
        <w:t>s, and</w:t>
      </w:r>
      <w:proofErr w:type="gramEnd"/>
      <w:r w:rsidR="00403E32" w:rsidRPr="002F435D">
        <w:rPr>
          <w:rFonts w:ascii="Helvetica Neue" w:hAnsi="Helvetica Neue"/>
          <w:sz w:val="22"/>
          <w:szCs w:val="22"/>
        </w:rPr>
        <w:t xml:space="preserve"> approves state Medicaid funding.</w:t>
      </w:r>
    </w:p>
    <w:p w14:paraId="3817C21D" w14:textId="77777777" w:rsidR="00E62909" w:rsidRPr="002F435D" w:rsidRDefault="00E62909" w:rsidP="00ED121C">
      <w:pPr>
        <w:pStyle w:val="ResumeNormal"/>
        <w:rPr>
          <w:rFonts w:ascii="Helvetica Neue" w:hAnsi="Helvetica Neue"/>
          <w:b/>
          <w:bCs/>
          <w:color w:val="000000"/>
          <w:sz w:val="22"/>
          <w:szCs w:val="22"/>
        </w:rPr>
      </w:pPr>
      <w:r w:rsidRPr="002F435D">
        <w:rPr>
          <w:rFonts w:ascii="Helvetica Neue" w:hAnsi="Helvetica Neue"/>
          <w:b/>
          <w:bCs/>
          <w:sz w:val="22"/>
          <w:szCs w:val="22"/>
        </w:rPr>
        <w:t>Team Lead, CX Center of Excellence, USDA, GSA, 2018.</w:t>
      </w:r>
      <w:r w:rsidRPr="002F435D">
        <w:rPr>
          <w:rFonts w:ascii="Helvetica Neue" w:hAnsi="Helvetica Neue"/>
          <w:sz w:val="22"/>
          <w:szCs w:val="22"/>
        </w:rPr>
        <w:t xml:space="preserve"> Ms. Surla led the project team that stood up the pilot Customer Experience Center of Excellence (CX CoE) for the White House Office of American Innovation.</w:t>
      </w:r>
      <w:r w:rsidR="00ED121C" w:rsidRPr="002F435D">
        <w:rPr>
          <w:rFonts w:ascii="Helvetica Neue" w:hAnsi="Helvetica Neue"/>
          <w:sz w:val="22"/>
          <w:szCs w:val="22"/>
        </w:rPr>
        <w:t xml:space="preserve"> She led extensive user research with farmers and loan officers in the </w:t>
      </w:r>
      <w:proofErr w:type="gramStart"/>
      <w:r w:rsidR="00ED121C" w:rsidRPr="002F435D">
        <w:rPr>
          <w:rFonts w:ascii="Helvetica Neue" w:hAnsi="Helvetica Neue"/>
          <w:sz w:val="22"/>
          <w:szCs w:val="22"/>
        </w:rPr>
        <w:t>field, and</w:t>
      </w:r>
      <w:proofErr w:type="gramEnd"/>
      <w:r w:rsidR="00ED121C" w:rsidRPr="002F435D">
        <w:rPr>
          <w:rFonts w:ascii="Helvetica Neue" w:hAnsi="Helvetica Neue"/>
          <w:sz w:val="22"/>
          <w:szCs w:val="22"/>
        </w:rPr>
        <w:t xml:space="preserve"> facilitated data analysis and roadmapping with participatory design.</w:t>
      </w:r>
      <w:r w:rsidRPr="002F435D">
        <w:rPr>
          <w:rFonts w:ascii="Helvetica Neue" w:hAnsi="Helvetica Neue"/>
          <w:sz w:val="22"/>
          <w:szCs w:val="22"/>
        </w:rPr>
        <w:t xml:space="preserve"> Key </w:t>
      </w:r>
      <w:r w:rsidR="00715E38" w:rsidRPr="002F435D">
        <w:rPr>
          <w:rFonts w:ascii="Helvetica Neue" w:hAnsi="Helvetica Neue"/>
          <w:sz w:val="22"/>
          <w:szCs w:val="22"/>
        </w:rPr>
        <w:t xml:space="preserve">CX </w:t>
      </w:r>
      <w:r w:rsidRPr="002F435D">
        <w:rPr>
          <w:rFonts w:ascii="Helvetica Neue" w:hAnsi="Helvetica Neue"/>
          <w:sz w:val="22"/>
          <w:szCs w:val="22"/>
        </w:rPr>
        <w:t xml:space="preserve">methods and structures were demonstrated through Journey Mapping, training for CX Champions, user research, and a CX Playbook. </w:t>
      </w:r>
    </w:p>
    <w:p w14:paraId="027EAC3A" w14:textId="77777777" w:rsidR="00E62909" w:rsidRPr="002F435D" w:rsidRDefault="00E62909">
      <w:pPr>
        <w:pStyle w:val="ResumeNormal"/>
        <w:spacing w:after="58"/>
        <w:rPr>
          <w:rFonts w:ascii="Helvetica Neue" w:hAnsi="Helvetica Neue"/>
          <w:sz w:val="22"/>
          <w:szCs w:val="22"/>
        </w:rPr>
      </w:pPr>
      <w:r w:rsidRPr="002F435D">
        <w:br w:type="column"/>
      </w:r>
    </w:p>
    <w:p w14:paraId="6F9FF078" w14:textId="77777777" w:rsidR="00DA2DB5" w:rsidRPr="002F435D" w:rsidRDefault="002F435D" w:rsidP="0009219D">
      <w:pPr>
        <w:shd w:val="clear" w:color="auto" w:fill="E6E6FF"/>
        <w:tabs>
          <w:tab w:val="right" w:pos="9214"/>
        </w:tabs>
        <w:spacing w:line="220" w:lineRule="exact"/>
        <w:rPr>
          <w:rStyle w:val="StacyColor12B"/>
          <w:rFonts w:ascii="Helvetica Neue" w:hAnsi="Helvetica Neue" w:cs="Arial"/>
          <w:bCs/>
          <w:color w:val="000000"/>
          <w:sz w:val="20"/>
          <w:szCs w:val="20"/>
        </w:rPr>
      </w:pPr>
      <w:r>
        <w:rPr>
          <w:rStyle w:val="StacyColor12B"/>
          <w:rFonts w:ascii="Helvetica Neue" w:hAnsi="Helvetica Neue" w:cs="Arial"/>
          <w:bCs/>
          <w:color w:val="000000"/>
          <w:sz w:val="20"/>
          <w:szCs w:val="20"/>
        </w:rPr>
        <w:t>Sp</w:t>
      </w:r>
      <w:r w:rsidR="00DA2DB5" w:rsidRPr="002F435D">
        <w:rPr>
          <w:rStyle w:val="StacyColor12B"/>
          <w:rFonts w:ascii="Helvetica Neue" w:hAnsi="Helvetica Neue" w:cs="Arial"/>
          <w:bCs/>
          <w:color w:val="000000"/>
          <w:sz w:val="20"/>
          <w:szCs w:val="20"/>
        </w:rPr>
        <w:t>ecialties and Skillsets</w:t>
      </w:r>
    </w:p>
    <w:p w14:paraId="65D91012" w14:textId="77777777" w:rsidR="00E62909" w:rsidRPr="002F435D" w:rsidRDefault="00E62909" w:rsidP="0009219D">
      <w:pPr>
        <w:shd w:val="clear" w:color="auto" w:fill="E6E6FF"/>
        <w:tabs>
          <w:tab w:val="right" w:pos="9214"/>
        </w:tabs>
        <w:spacing w:line="220" w:lineRule="exact"/>
        <w:rPr>
          <w:rStyle w:val="StacyColor12B"/>
          <w:rFonts w:ascii="Helvetica Neue" w:hAnsi="Helvetica Neue" w:cs="Arial"/>
          <w:b w:val="0"/>
          <w:color w:val="21376A"/>
          <w:sz w:val="20"/>
          <w:szCs w:val="20"/>
        </w:rPr>
      </w:pPr>
      <w:r w:rsidRPr="002F435D">
        <w:rPr>
          <w:rStyle w:val="StacyColor12B"/>
          <w:rFonts w:ascii="Helvetica Neue" w:hAnsi="Helvetica Neue" w:cs="Arial"/>
          <w:b w:val="0"/>
          <w:color w:val="21376A"/>
          <w:sz w:val="20"/>
          <w:szCs w:val="20"/>
        </w:rPr>
        <w:t>Customer Experience</w:t>
      </w:r>
    </w:p>
    <w:p w14:paraId="534A72B5" w14:textId="77777777" w:rsidR="00E62909" w:rsidRPr="002F435D" w:rsidRDefault="00E62909" w:rsidP="0009219D">
      <w:pPr>
        <w:shd w:val="clear" w:color="auto" w:fill="E6E6FF"/>
        <w:tabs>
          <w:tab w:val="right" w:pos="9214"/>
        </w:tabs>
        <w:spacing w:line="220" w:lineRule="exact"/>
        <w:rPr>
          <w:rStyle w:val="StacyColor12B"/>
          <w:rFonts w:ascii="Helvetica Neue" w:hAnsi="Helvetica Neue" w:cs="Arial"/>
          <w:b w:val="0"/>
          <w:color w:val="21376A"/>
          <w:sz w:val="20"/>
          <w:szCs w:val="20"/>
        </w:rPr>
      </w:pPr>
      <w:r w:rsidRPr="002F435D">
        <w:rPr>
          <w:rStyle w:val="StacyColor12B"/>
          <w:rFonts w:ascii="Helvetica Neue" w:hAnsi="Helvetica Neue" w:cs="Arial"/>
          <w:b w:val="0"/>
          <w:color w:val="21376A"/>
          <w:sz w:val="20"/>
          <w:szCs w:val="20"/>
        </w:rPr>
        <w:t>Design Thinking</w:t>
      </w:r>
    </w:p>
    <w:p w14:paraId="6A1F605E" w14:textId="77777777" w:rsidR="00E62909" w:rsidRPr="002F435D" w:rsidRDefault="00E62909" w:rsidP="0009219D">
      <w:pPr>
        <w:shd w:val="clear" w:color="auto" w:fill="E6E6FF"/>
        <w:tabs>
          <w:tab w:val="right" w:pos="9214"/>
        </w:tabs>
        <w:spacing w:line="220" w:lineRule="exact"/>
        <w:rPr>
          <w:rStyle w:val="StacyColor12B"/>
          <w:rFonts w:ascii="Helvetica Neue" w:hAnsi="Helvetica Neue" w:cs="Arial"/>
          <w:b w:val="0"/>
          <w:color w:val="21376A"/>
          <w:sz w:val="20"/>
          <w:szCs w:val="20"/>
        </w:rPr>
      </w:pPr>
      <w:r w:rsidRPr="002F435D">
        <w:rPr>
          <w:rStyle w:val="StacyColor12B"/>
          <w:rFonts w:ascii="Helvetica Neue" w:hAnsi="Helvetica Neue" w:cs="Arial"/>
          <w:b w:val="0"/>
          <w:color w:val="21376A"/>
          <w:sz w:val="20"/>
          <w:szCs w:val="20"/>
        </w:rPr>
        <w:t>Digital Strategy</w:t>
      </w:r>
    </w:p>
    <w:p w14:paraId="50C0F573" w14:textId="77777777" w:rsidR="00E62909" w:rsidRPr="002F435D" w:rsidRDefault="00E62909" w:rsidP="0009219D">
      <w:pPr>
        <w:shd w:val="clear" w:color="auto" w:fill="E6E6FF"/>
        <w:tabs>
          <w:tab w:val="right" w:pos="9214"/>
        </w:tabs>
        <w:spacing w:line="220" w:lineRule="exact"/>
        <w:rPr>
          <w:rStyle w:val="StacyColor12B"/>
          <w:rFonts w:ascii="Helvetica Neue" w:hAnsi="Helvetica Neue" w:cs="Arial"/>
          <w:b w:val="0"/>
          <w:color w:val="21376A"/>
          <w:sz w:val="20"/>
          <w:szCs w:val="20"/>
        </w:rPr>
      </w:pPr>
      <w:r w:rsidRPr="002F435D">
        <w:rPr>
          <w:rStyle w:val="StacyColor12B"/>
          <w:rFonts w:ascii="Helvetica Neue" w:hAnsi="Helvetica Neue" w:cs="Arial"/>
          <w:b w:val="0"/>
          <w:color w:val="21376A"/>
          <w:sz w:val="20"/>
          <w:szCs w:val="20"/>
        </w:rPr>
        <w:t>Information Architecture</w:t>
      </w:r>
    </w:p>
    <w:p w14:paraId="15952DEC" w14:textId="77777777" w:rsidR="00E62909" w:rsidRPr="002F435D" w:rsidRDefault="00E62909" w:rsidP="0009219D">
      <w:pPr>
        <w:shd w:val="clear" w:color="auto" w:fill="E6E6FF"/>
        <w:tabs>
          <w:tab w:val="right" w:pos="9214"/>
        </w:tabs>
        <w:spacing w:line="220" w:lineRule="exact"/>
        <w:rPr>
          <w:rStyle w:val="StacyColor12B"/>
          <w:rFonts w:ascii="Helvetica Neue" w:hAnsi="Helvetica Neue" w:cs="Arial"/>
          <w:b w:val="0"/>
          <w:color w:val="21376A"/>
          <w:sz w:val="20"/>
          <w:szCs w:val="20"/>
        </w:rPr>
      </w:pPr>
      <w:r w:rsidRPr="002F435D">
        <w:rPr>
          <w:rStyle w:val="StacyColor12B"/>
          <w:rFonts w:ascii="Helvetica Neue" w:hAnsi="Helvetica Neue" w:cs="Arial"/>
          <w:b w:val="0"/>
          <w:color w:val="21376A"/>
          <w:sz w:val="20"/>
          <w:szCs w:val="20"/>
        </w:rPr>
        <w:t>Journey Mapping</w:t>
      </w:r>
    </w:p>
    <w:p w14:paraId="170F74DA" w14:textId="77777777" w:rsidR="00E62909" w:rsidRPr="002F435D" w:rsidRDefault="00E62909" w:rsidP="0009219D">
      <w:pPr>
        <w:shd w:val="clear" w:color="auto" w:fill="E6E6FF"/>
        <w:tabs>
          <w:tab w:val="right" w:pos="9214"/>
        </w:tabs>
        <w:spacing w:line="220" w:lineRule="exact"/>
        <w:rPr>
          <w:rStyle w:val="StacyColor12B"/>
          <w:rFonts w:ascii="Helvetica Neue" w:hAnsi="Helvetica Neue" w:cs="Arial"/>
          <w:b w:val="0"/>
          <w:color w:val="21376A"/>
          <w:sz w:val="20"/>
          <w:szCs w:val="20"/>
        </w:rPr>
      </w:pPr>
      <w:r w:rsidRPr="002F435D">
        <w:rPr>
          <w:rStyle w:val="StacyColor12B"/>
          <w:rFonts w:ascii="Helvetica Neue" w:hAnsi="Helvetica Neue" w:cs="Arial"/>
          <w:b w:val="0"/>
          <w:color w:val="21376A"/>
          <w:sz w:val="20"/>
          <w:szCs w:val="20"/>
        </w:rPr>
        <w:t>Lean UX</w:t>
      </w:r>
    </w:p>
    <w:p w14:paraId="470298ED" w14:textId="77777777" w:rsidR="00E62909" w:rsidRPr="002F435D" w:rsidRDefault="00E62909" w:rsidP="0009219D">
      <w:pPr>
        <w:shd w:val="clear" w:color="auto" w:fill="E6E6FF"/>
        <w:tabs>
          <w:tab w:val="right" w:pos="9214"/>
        </w:tabs>
        <w:spacing w:line="220" w:lineRule="exact"/>
        <w:rPr>
          <w:rStyle w:val="StacyColor12B"/>
          <w:rFonts w:ascii="Helvetica Neue" w:hAnsi="Helvetica Neue" w:cs="Arial"/>
          <w:b w:val="0"/>
          <w:color w:val="21376A"/>
          <w:sz w:val="20"/>
          <w:szCs w:val="20"/>
        </w:rPr>
      </w:pPr>
      <w:r w:rsidRPr="002F435D">
        <w:rPr>
          <w:rStyle w:val="StacyColor12B"/>
          <w:rFonts w:ascii="Helvetica Neue" w:hAnsi="Helvetica Neue" w:cs="Arial"/>
          <w:b w:val="0"/>
          <w:color w:val="21376A"/>
          <w:sz w:val="20"/>
          <w:szCs w:val="20"/>
        </w:rPr>
        <w:t>User Research</w:t>
      </w:r>
    </w:p>
    <w:p w14:paraId="49B18BBF" w14:textId="77777777" w:rsidR="00E62909" w:rsidRPr="002F435D" w:rsidRDefault="00E62909" w:rsidP="0009219D">
      <w:pPr>
        <w:shd w:val="clear" w:color="auto" w:fill="E6E6FF"/>
        <w:tabs>
          <w:tab w:val="right" w:pos="9214"/>
        </w:tabs>
        <w:spacing w:line="220" w:lineRule="exact"/>
        <w:rPr>
          <w:rFonts w:ascii="Helvetica Neue" w:hAnsi="Helvetica Neue" w:cs="Arial"/>
          <w:color w:val="006699"/>
          <w:sz w:val="20"/>
          <w:szCs w:val="20"/>
        </w:rPr>
      </w:pPr>
      <w:r w:rsidRPr="002F435D">
        <w:rPr>
          <w:rStyle w:val="StacyColor12B"/>
          <w:rFonts w:ascii="Helvetica Neue" w:hAnsi="Helvetica Neue" w:cs="Arial"/>
          <w:b w:val="0"/>
          <w:color w:val="21376A"/>
          <w:sz w:val="20"/>
          <w:szCs w:val="20"/>
        </w:rPr>
        <w:t>Workshop Facilitation</w:t>
      </w:r>
    </w:p>
    <w:p w14:paraId="3B4AFB73" w14:textId="77777777" w:rsidR="00E62909" w:rsidRPr="002F435D" w:rsidRDefault="00E62909" w:rsidP="0009219D">
      <w:pPr>
        <w:shd w:val="clear" w:color="auto" w:fill="E6E6FF"/>
        <w:rPr>
          <w:rFonts w:ascii="Helvetica Neue" w:hAnsi="Helvetica Neue" w:cs="Arial"/>
          <w:color w:val="006699"/>
          <w:sz w:val="10"/>
          <w:szCs w:val="10"/>
        </w:rPr>
      </w:pPr>
    </w:p>
    <w:p w14:paraId="469D352E" w14:textId="77777777" w:rsidR="00E62909" w:rsidRPr="002F435D" w:rsidRDefault="00E62909" w:rsidP="0009219D">
      <w:pPr>
        <w:shd w:val="clear" w:color="auto" w:fill="E6E6FF"/>
        <w:spacing w:line="220" w:lineRule="exact"/>
        <w:rPr>
          <w:rStyle w:val="StacyColor10"/>
          <w:rFonts w:ascii="Helvetica Neue" w:hAnsi="Helvetica Neue" w:cs="Arial"/>
          <w:b/>
          <w:bCs/>
          <w:color w:val="21376A"/>
        </w:rPr>
      </w:pPr>
      <w:r w:rsidRPr="002F435D">
        <w:rPr>
          <w:rFonts w:ascii="Helvetica Neue" w:hAnsi="Helvetica Neue" w:cs="Arial"/>
          <w:b/>
          <w:sz w:val="20"/>
          <w:szCs w:val="20"/>
        </w:rPr>
        <w:t>Teaching</w:t>
      </w:r>
    </w:p>
    <w:p w14:paraId="180E0DB7" w14:textId="77777777" w:rsidR="00E62909" w:rsidRPr="002F435D" w:rsidRDefault="00E62909" w:rsidP="0009219D">
      <w:pPr>
        <w:shd w:val="clear" w:color="auto" w:fill="E6E6FF"/>
        <w:spacing w:line="220" w:lineRule="exact"/>
        <w:rPr>
          <w:rStyle w:val="StacyColor10"/>
          <w:rFonts w:ascii="Helvetica Neue" w:hAnsi="Helvetica Neue" w:cs="Arial"/>
          <w:color w:val="21376A"/>
        </w:rPr>
      </w:pPr>
      <w:r w:rsidRPr="002F435D">
        <w:rPr>
          <w:rStyle w:val="StacyColor10"/>
          <w:rFonts w:ascii="Helvetica Neue" w:hAnsi="Helvetica Neue" w:cs="Arial"/>
          <w:b/>
          <w:bCs/>
          <w:color w:val="21376A"/>
        </w:rPr>
        <w:t>Adjunct Professor</w:t>
      </w:r>
    </w:p>
    <w:p w14:paraId="6E30DD73" w14:textId="77777777" w:rsidR="00E62909" w:rsidRPr="002F435D" w:rsidRDefault="00E62909" w:rsidP="0009219D">
      <w:pPr>
        <w:shd w:val="clear" w:color="auto" w:fill="E6E6FF"/>
        <w:spacing w:line="220" w:lineRule="exact"/>
        <w:rPr>
          <w:rFonts w:ascii="Helvetica Neue" w:hAnsi="Helvetica Neue" w:cs="Arial"/>
          <w:color w:val="006699"/>
          <w:w w:val="98"/>
          <w:sz w:val="20"/>
          <w:szCs w:val="20"/>
        </w:rPr>
      </w:pPr>
      <w:r w:rsidRPr="002F435D">
        <w:rPr>
          <w:rStyle w:val="StacyColor10"/>
          <w:rFonts w:ascii="Helvetica Neue" w:hAnsi="Helvetica Neue" w:cs="Arial"/>
          <w:color w:val="21376A"/>
        </w:rPr>
        <w:t>University of Maryland iSchool</w:t>
      </w:r>
    </w:p>
    <w:p w14:paraId="63AC78EA" w14:textId="77777777" w:rsidR="0009219D" w:rsidRPr="002F435D" w:rsidRDefault="0009219D" w:rsidP="0009219D">
      <w:pPr>
        <w:shd w:val="clear" w:color="auto" w:fill="E6E6FF"/>
        <w:rPr>
          <w:rFonts w:ascii="Helvetica Neue" w:hAnsi="Helvetica Neue" w:cs="Arial"/>
          <w:color w:val="006699"/>
          <w:sz w:val="10"/>
          <w:szCs w:val="10"/>
        </w:rPr>
      </w:pPr>
    </w:p>
    <w:p w14:paraId="6AA797D3" w14:textId="77777777" w:rsidR="00E62909" w:rsidRPr="002F435D" w:rsidRDefault="00E62909" w:rsidP="0009219D">
      <w:pPr>
        <w:shd w:val="clear" w:color="auto" w:fill="E6E6FF"/>
        <w:spacing w:line="220" w:lineRule="exact"/>
        <w:rPr>
          <w:rStyle w:val="StacyColor10"/>
          <w:rFonts w:ascii="Helvetica Neue" w:hAnsi="Helvetica Neue" w:cs="Arial"/>
          <w:color w:val="21376A"/>
        </w:rPr>
      </w:pPr>
      <w:r w:rsidRPr="002F435D">
        <w:rPr>
          <w:rFonts w:ascii="Helvetica Neue" w:hAnsi="Helvetica Neue" w:cs="Arial"/>
          <w:b/>
          <w:sz w:val="20"/>
          <w:szCs w:val="20"/>
        </w:rPr>
        <w:t>Clearance</w:t>
      </w:r>
    </w:p>
    <w:p w14:paraId="3A786C4B" w14:textId="77777777" w:rsidR="00E62909" w:rsidRPr="002F435D" w:rsidRDefault="00E62909" w:rsidP="0009219D">
      <w:pPr>
        <w:shd w:val="clear" w:color="auto" w:fill="E6E6FF"/>
        <w:spacing w:line="220" w:lineRule="exact"/>
        <w:rPr>
          <w:rFonts w:ascii="Helvetica Neue" w:hAnsi="Helvetica Neue" w:cs="Arial"/>
          <w:color w:val="21376A"/>
          <w:sz w:val="20"/>
          <w:szCs w:val="20"/>
        </w:rPr>
      </w:pPr>
      <w:r w:rsidRPr="002F435D">
        <w:rPr>
          <w:rStyle w:val="StacyColor10"/>
          <w:rFonts w:ascii="Helvetica Neue" w:hAnsi="Helvetica Neue" w:cs="Arial"/>
          <w:color w:val="21376A"/>
        </w:rPr>
        <w:t xml:space="preserve">DoD </w:t>
      </w:r>
      <w:r w:rsidR="0009219D">
        <w:rPr>
          <w:rStyle w:val="StacyColor10"/>
          <w:rFonts w:ascii="Helvetica Neue" w:hAnsi="Helvetica Neue" w:cs="Arial"/>
          <w:color w:val="21376A"/>
        </w:rPr>
        <w:t xml:space="preserve">Top </w:t>
      </w:r>
      <w:r w:rsidRPr="002F435D">
        <w:rPr>
          <w:rStyle w:val="StacyColor10"/>
          <w:rFonts w:ascii="Helvetica Neue" w:hAnsi="Helvetica Neue" w:cs="Arial"/>
          <w:color w:val="21376A"/>
        </w:rPr>
        <w:t>Secret Clearance</w:t>
      </w:r>
    </w:p>
    <w:p w14:paraId="38DF4FA4" w14:textId="77777777" w:rsidR="0009219D" w:rsidRPr="002F435D" w:rsidRDefault="0009219D" w:rsidP="0009219D">
      <w:pPr>
        <w:shd w:val="clear" w:color="auto" w:fill="E6E6FF"/>
        <w:rPr>
          <w:rFonts w:ascii="Helvetica Neue" w:hAnsi="Helvetica Neue" w:cs="Arial"/>
          <w:color w:val="006699"/>
          <w:sz w:val="10"/>
          <w:szCs w:val="10"/>
        </w:rPr>
      </w:pPr>
    </w:p>
    <w:p w14:paraId="69FF0A9C" w14:textId="77777777" w:rsidR="00E62909" w:rsidRPr="002F435D" w:rsidRDefault="00E62909" w:rsidP="0009219D">
      <w:pPr>
        <w:shd w:val="clear" w:color="auto" w:fill="E6E6FF"/>
        <w:spacing w:line="220" w:lineRule="exact"/>
        <w:rPr>
          <w:rStyle w:val="StacyColor10"/>
          <w:rFonts w:ascii="Helvetica Neue" w:hAnsi="Helvetica Neue" w:cs="Arial"/>
          <w:color w:val="21376A"/>
        </w:rPr>
      </w:pPr>
      <w:r w:rsidRPr="002F435D">
        <w:rPr>
          <w:rFonts w:ascii="Helvetica Neue" w:hAnsi="Helvetica Neue" w:cs="Arial"/>
          <w:b/>
          <w:sz w:val="20"/>
          <w:szCs w:val="20"/>
        </w:rPr>
        <w:t>Industry Leadership</w:t>
      </w:r>
    </w:p>
    <w:p w14:paraId="7847002C" w14:textId="77777777" w:rsidR="00E62909" w:rsidRPr="002F435D" w:rsidRDefault="00E62909" w:rsidP="0009219D">
      <w:pPr>
        <w:pStyle w:val="StacyColor11B"/>
        <w:shd w:val="clear" w:color="auto" w:fill="E6E6FF"/>
        <w:spacing w:line="220" w:lineRule="exact"/>
        <w:rPr>
          <w:rStyle w:val="StacyColor10"/>
          <w:rFonts w:ascii="Helvetica Neue" w:hAnsi="Helvetica Neue" w:cs="Arial"/>
          <w:color w:val="21376A"/>
        </w:rPr>
      </w:pPr>
      <w:r w:rsidRPr="002F435D">
        <w:rPr>
          <w:rStyle w:val="StacyColor10"/>
          <w:rFonts w:ascii="Helvetica Neue" w:hAnsi="Helvetica Neue" w:cs="Arial"/>
          <w:b w:val="0"/>
          <w:color w:val="21376A"/>
        </w:rPr>
        <w:t xml:space="preserve">Journal of IA, </w:t>
      </w:r>
      <w:r w:rsidRPr="002F435D">
        <w:rPr>
          <w:rStyle w:val="StacyColor10"/>
          <w:rFonts w:ascii="Helvetica Neue" w:hAnsi="Helvetica Neue" w:cs="Arial"/>
          <w:b w:val="0"/>
          <w:i/>
          <w:iCs/>
          <w:color w:val="21376A"/>
        </w:rPr>
        <w:t>Editorial Board</w:t>
      </w:r>
    </w:p>
    <w:p w14:paraId="56DEA1B4" w14:textId="77777777" w:rsidR="00E62909" w:rsidRPr="002F435D" w:rsidRDefault="00E62909" w:rsidP="0009219D">
      <w:pPr>
        <w:shd w:val="clear" w:color="auto" w:fill="E6E6FF"/>
        <w:spacing w:line="220" w:lineRule="exact"/>
        <w:rPr>
          <w:rFonts w:ascii="Helvetica Neue" w:hAnsi="Helvetica Neue" w:cs="Arial"/>
          <w:color w:val="21376A"/>
          <w:sz w:val="20"/>
          <w:szCs w:val="20"/>
        </w:rPr>
      </w:pPr>
      <w:r w:rsidRPr="002F435D">
        <w:rPr>
          <w:rStyle w:val="StacyColor10"/>
          <w:rFonts w:ascii="Helvetica Neue" w:hAnsi="Helvetica Neue" w:cs="Arial"/>
          <w:color w:val="21376A"/>
        </w:rPr>
        <w:t xml:space="preserve">IA Institute, </w:t>
      </w:r>
      <w:r w:rsidRPr="002F435D">
        <w:rPr>
          <w:rStyle w:val="StacyColor10"/>
          <w:rFonts w:ascii="Helvetica Neue" w:hAnsi="Helvetica Neue" w:cs="Arial"/>
          <w:i/>
          <w:iCs/>
          <w:color w:val="21376A"/>
        </w:rPr>
        <w:t>Director</w:t>
      </w:r>
    </w:p>
    <w:p w14:paraId="35EE4AD6" w14:textId="77777777" w:rsidR="0009219D" w:rsidRPr="002F435D" w:rsidRDefault="0009219D" w:rsidP="0009219D">
      <w:pPr>
        <w:shd w:val="clear" w:color="auto" w:fill="E6E6FF"/>
        <w:rPr>
          <w:rFonts w:ascii="Helvetica Neue" w:hAnsi="Helvetica Neue" w:cs="Arial"/>
          <w:color w:val="006699"/>
          <w:sz w:val="10"/>
          <w:szCs w:val="10"/>
        </w:rPr>
      </w:pPr>
    </w:p>
    <w:p w14:paraId="11B9C26C" w14:textId="77777777" w:rsidR="00E62909" w:rsidRPr="002F435D" w:rsidRDefault="00E62909" w:rsidP="0009219D">
      <w:pPr>
        <w:shd w:val="clear" w:color="auto" w:fill="E6E6FF"/>
        <w:spacing w:line="220" w:lineRule="exact"/>
        <w:rPr>
          <w:rStyle w:val="StacyColor10"/>
          <w:rFonts w:ascii="Helvetica Neue" w:hAnsi="Helvetica Neue" w:cs="Arial"/>
          <w:b/>
          <w:color w:val="21376A"/>
        </w:rPr>
      </w:pPr>
      <w:r w:rsidRPr="002F435D">
        <w:rPr>
          <w:rFonts w:ascii="Helvetica Neue" w:hAnsi="Helvetica Neue" w:cs="Arial"/>
          <w:b/>
          <w:sz w:val="20"/>
          <w:szCs w:val="20"/>
        </w:rPr>
        <w:t>Education</w:t>
      </w:r>
    </w:p>
    <w:p w14:paraId="1E645213" w14:textId="77777777" w:rsidR="00E62909" w:rsidRPr="002F435D" w:rsidRDefault="00E62909" w:rsidP="0009219D">
      <w:pPr>
        <w:pStyle w:val="StacyColor11B"/>
        <w:shd w:val="clear" w:color="auto" w:fill="E6E6FF"/>
        <w:spacing w:line="220" w:lineRule="exact"/>
        <w:rPr>
          <w:rStyle w:val="StacyColor10"/>
          <w:rFonts w:ascii="Helvetica Neue" w:hAnsi="Helvetica Neue" w:cs="Arial"/>
          <w:color w:val="21376A"/>
        </w:rPr>
      </w:pPr>
      <w:r w:rsidRPr="002F435D">
        <w:rPr>
          <w:rStyle w:val="StacyColor10"/>
          <w:rFonts w:ascii="Helvetica Neue" w:hAnsi="Helvetica Neue" w:cs="Arial"/>
          <w:color w:val="21376A"/>
        </w:rPr>
        <w:t>The American University</w:t>
      </w:r>
    </w:p>
    <w:p w14:paraId="09AD5628" w14:textId="77777777" w:rsidR="00E62909" w:rsidRPr="002F435D" w:rsidRDefault="00E62909" w:rsidP="0009219D">
      <w:pPr>
        <w:shd w:val="clear" w:color="auto" w:fill="E6E6FF"/>
        <w:spacing w:line="220" w:lineRule="exact"/>
        <w:rPr>
          <w:rStyle w:val="StacyColor10"/>
          <w:rFonts w:ascii="Helvetica Neue" w:hAnsi="Helvetica Neue" w:cs="Arial"/>
          <w:color w:val="21376A"/>
        </w:rPr>
      </w:pPr>
      <w:r w:rsidRPr="002F435D">
        <w:rPr>
          <w:rStyle w:val="StacyColor10"/>
          <w:rFonts w:ascii="Helvetica Neue" w:hAnsi="Helvetica Neue" w:cs="Arial"/>
          <w:color w:val="21376A"/>
        </w:rPr>
        <w:t>M.A., Literature</w:t>
      </w:r>
    </w:p>
    <w:p w14:paraId="59CEF94C" w14:textId="77777777" w:rsidR="00E62909" w:rsidRPr="002F435D" w:rsidRDefault="00E62909" w:rsidP="0009219D">
      <w:pPr>
        <w:shd w:val="clear" w:color="auto" w:fill="E6E6FF"/>
        <w:spacing w:line="220" w:lineRule="exact"/>
        <w:rPr>
          <w:rFonts w:ascii="Helvetica Neue" w:hAnsi="Helvetica Neue" w:cs="Arial"/>
          <w:b/>
          <w:sz w:val="20"/>
          <w:szCs w:val="20"/>
        </w:rPr>
      </w:pPr>
      <w:r w:rsidRPr="002F435D">
        <w:rPr>
          <w:rStyle w:val="StacyColor10"/>
          <w:rFonts w:ascii="Helvetica Neue" w:hAnsi="Helvetica Neue" w:cs="Arial"/>
          <w:color w:val="21376A"/>
        </w:rPr>
        <w:t xml:space="preserve">B.A., Interdisciplinary </w:t>
      </w:r>
    </w:p>
    <w:p w14:paraId="743EBE5C" w14:textId="77777777" w:rsidR="00DA2DB5" w:rsidRPr="002F435D" w:rsidRDefault="00DA2DB5">
      <w:pPr>
        <w:shd w:val="clear" w:color="auto" w:fill="E6E6FF"/>
        <w:spacing w:line="86" w:lineRule="exact"/>
        <w:rPr>
          <w:rFonts w:ascii="Helvetica Neue" w:hAnsi="Helvetica Neue" w:cs="Arial"/>
          <w:b/>
          <w:sz w:val="22"/>
          <w:szCs w:val="22"/>
        </w:rPr>
      </w:pPr>
    </w:p>
    <w:p w14:paraId="2619C2E3" w14:textId="77777777" w:rsidR="00E62909" w:rsidRPr="002F435D" w:rsidRDefault="00E62909">
      <w:pPr>
        <w:shd w:val="clear" w:color="auto" w:fill="E6E6FF"/>
        <w:spacing w:line="86" w:lineRule="exact"/>
        <w:rPr>
          <w:rFonts w:ascii="Helvetica Neue" w:hAnsi="Helvetica Neue" w:cs="Arial"/>
          <w:b/>
          <w:sz w:val="22"/>
          <w:szCs w:val="22"/>
        </w:rPr>
      </w:pPr>
    </w:p>
    <w:p w14:paraId="455654DB" w14:textId="77777777" w:rsidR="006B655C" w:rsidRPr="002F435D" w:rsidRDefault="006B655C">
      <w:pPr>
        <w:rPr>
          <w:rFonts w:ascii="Helvetica Neue" w:hAnsi="Helvetica Neue"/>
          <w:sz w:val="22"/>
          <w:szCs w:val="22"/>
        </w:rPr>
        <w:sectPr w:rsidR="006B655C" w:rsidRPr="002F435D">
          <w:type w:val="continuous"/>
          <w:pgSz w:w="12240" w:h="15840"/>
          <w:pgMar w:top="776" w:right="720" w:bottom="776" w:left="720" w:header="720" w:footer="720" w:gutter="0"/>
          <w:cols w:num="2" w:space="360" w:equalWidth="0">
            <w:col w:w="7560" w:space="360"/>
            <w:col w:w="2880"/>
          </w:cols>
          <w:docGrid w:linePitch="600" w:charSpace="32768"/>
        </w:sectPr>
      </w:pPr>
    </w:p>
    <w:p w14:paraId="1C023FF6" w14:textId="77777777" w:rsidR="004D1F91" w:rsidRPr="002F435D" w:rsidRDefault="004D1F91" w:rsidP="004D1F91">
      <w:pPr>
        <w:pStyle w:val="ResumeNormal"/>
        <w:rPr>
          <w:rFonts w:ascii="Helvetica Neue" w:hAnsi="Helvetica Neue"/>
          <w:sz w:val="22"/>
          <w:szCs w:val="22"/>
        </w:rPr>
      </w:pPr>
      <w:r w:rsidRPr="002F435D">
        <w:rPr>
          <w:rFonts w:ascii="Helvetica Neue" w:hAnsi="Helvetica Neue"/>
          <w:b/>
          <w:bCs/>
          <w:color w:val="000000"/>
          <w:sz w:val="22"/>
          <w:szCs w:val="22"/>
        </w:rPr>
        <w:t xml:space="preserve">Evaluation Specialist, C40 Cities Climate Leadership Group, 2018. </w:t>
      </w:r>
      <w:r w:rsidRPr="002F435D">
        <w:rPr>
          <w:rFonts w:ascii="Helvetica Neue" w:hAnsi="Helvetica Neue"/>
          <w:sz w:val="22"/>
          <w:szCs w:val="22"/>
        </w:rPr>
        <w:t>Ms. Surla developed the scope of work and carried out analyses in support of technical recommendations towards the development of a flexible, web-based tool that city climate change administrators in different contexts across the world can use to estimate and track the greenhouse gas effects of policies and actions.</w:t>
      </w:r>
    </w:p>
    <w:p w14:paraId="1D5C7126" w14:textId="77777777" w:rsidR="00E62909" w:rsidRPr="002F435D" w:rsidRDefault="00E62909">
      <w:pPr>
        <w:pStyle w:val="ResumeNormal"/>
        <w:tabs>
          <w:tab w:val="right" w:pos="9214"/>
          <w:tab w:val="right" w:pos="9356"/>
        </w:tabs>
        <w:spacing w:after="158"/>
        <w:rPr>
          <w:rStyle w:val="StacyColor12B"/>
          <w:rFonts w:ascii="Helvetica Neue" w:hAnsi="Helvetica Neue" w:cs="Times New Roman"/>
          <w:bCs/>
          <w:color w:val="auto"/>
          <w:sz w:val="22"/>
          <w:szCs w:val="22"/>
        </w:rPr>
      </w:pPr>
      <w:r w:rsidRPr="002F435D">
        <w:rPr>
          <w:rStyle w:val="StacyColor12B"/>
          <w:rFonts w:ascii="Helvetica Neue" w:hAnsi="Helvetica Neue" w:cs="Arial"/>
          <w:color w:val="auto"/>
          <w:sz w:val="22"/>
          <w:szCs w:val="22"/>
        </w:rPr>
        <w:t xml:space="preserve">Lean UX/Agile Process Designer, 2015-2018. </w:t>
      </w:r>
      <w:r w:rsidRPr="002F435D">
        <w:rPr>
          <w:rStyle w:val="StacyColor12B"/>
          <w:rFonts w:ascii="Helvetica Neue" w:hAnsi="Helvetica Neue" w:cs="Arial"/>
          <w:b w:val="0"/>
          <w:color w:val="auto"/>
          <w:sz w:val="22"/>
          <w:szCs w:val="22"/>
        </w:rPr>
        <w:t xml:space="preserve">Ms. Surla led the development of a process for rapid design and launch of products, systems, and services. She </w:t>
      </w:r>
      <w:r w:rsidR="00715E38" w:rsidRPr="002F435D">
        <w:rPr>
          <w:rStyle w:val="StacyColor12B"/>
          <w:rFonts w:ascii="Helvetica Neue" w:hAnsi="Helvetica Neue" w:cs="Arial"/>
          <w:b w:val="0"/>
          <w:color w:val="auto"/>
          <w:sz w:val="22"/>
          <w:szCs w:val="22"/>
        </w:rPr>
        <w:t>created</w:t>
      </w:r>
      <w:r w:rsidRPr="002F435D">
        <w:rPr>
          <w:rStyle w:val="StacyColor12B"/>
          <w:rFonts w:ascii="Helvetica Neue" w:hAnsi="Helvetica Neue" w:cs="Arial"/>
          <w:b w:val="0"/>
          <w:color w:val="auto"/>
          <w:sz w:val="22"/>
          <w:szCs w:val="22"/>
        </w:rPr>
        <w:t xml:space="preserve"> a training curriculum for building inn</w:t>
      </w:r>
      <w:r w:rsidRPr="002F435D">
        <w:rPr>
          <w:rStyle w:val="StacyColor12B"/>
          <w:rFonts w:ascii="Helvetica Neue" w:hAnsi="Helvetica Neue" w:cs="Arial"/>
          <w:b w:val="0"/>
          <w:color w:val="000000"/>
          <w:sz w:val="22"/>
          <w:szCs w:val="22"/>
        </w:rPr>
        <w:t>ovative teams. Using Lean UX, design thinking, and Agile methods, Ms. Surla engaged project staff and clients for more than a dozen projects, including NCI, CDC, EPA, DOJ, DoD, and HHS.</w:t>
      </w:r>
    </w:p>
    <w:p w14:paraId="7E6D7BCB" w14:textId="77777777" w:rsidR="00E62909" w:rsidRPr="002F435D" w:rsidRDefault="00E62909">
      <w:pPr>
        <w:pStyle w:val="ResumeNormal"/>
        <w:tabs>
          <w:tab w:val="right" w:pos="9214"/>
          <w:tab w:val="right" w:pos="9356"/>
        </w:tabs>
        <w:spacing w:after="158"/>
        <w:rPr>
          <w:rFonts w:ascii="Helvetica Neue" w:hAnsi="Helvetica Neue" w:cs="Times New Roman"/>
          <w:b/>
          <w:sz w:val="22"/>
          <w:szCs w:val="22"/>
        </w:rPr>
      </w:pPr>
      <w:r w:rsidRPr="002F435D">
        <w:rPr>
          <w:rStyle w:val="StacyColor12B"/>
          <w:rFonts w:ascii="Helvetica Neue" w:hAnsi="Helvetica Neue" w:cs="Times New Roman"/>
          <w:bCs/>
          <w:color w:val="auto"/>
          <w:sz w:val="22"/>
          <w:szCs w:val="22"/>
        </w:rPr>
        <w:t>Customer Journey Mapping Specialist, Baltimore Gas and Electric, 2017.</w:t>
      </w:r>
      <w:r w:rsidRPr="002F435D">
        <w:rPr>
          <w:rStyle w:val="StacyColor12B"/>
          <w:rFonts w:ascii="Helvetica Neue" w:hAnsi="Helvetica Neue" w:cs="Times New Roman"/>
          <w:b w:val="0"/>
          <w:color w:val="auto"/>
          <w:sz w:val="22"/>
          <w:szCs w:val="22"/>
        </w:rPr>
        <w:t xml:space="preserve"> Ms. Surla co-developed and co-led customer journey mapping workshop sessions with stakeholders, in which hypotheses concerning consumer painpoints and potential improvements were reviewed, validated, adjusted, and integrated into action plans for each individual program.</w:t>
      </w:r>
    </w:p>
    <w:p w14:paraId="49331567" w14:textId="77777777" w:rsidR="00E62909" w:rsidRPr="002F435D" w:rsidRDefault="00E62909">
      <w:pPr>
        <w:pStyle w:val="ResumeNormal"/>
        <w:tabs>
          <w:tab w:val="right" w:pos="9214"/>
          <w:tab w:val="right" w:pos="9356"/>
        </w:tabs>
        <w:spacing w:after="158"/>
        <w:rPr>
          <w:rFonts w:ascii="Helvetica Neue" w:hAnsi="Helvetica Neue" w:cs="Times New Roman"/>
          <w:b/>
          <w:bCs/>
          <w:sz w:val="22"/>
          <w:szCs w:val="22"/>
        </w:rPr>
      </w:pPr>
      <w:r w:rsidRPr="002F435D">
        <w:rPr>
          <w:rFonts w:ascii="Helvetica Neue" w:hAnsi="Helvetica Neue" w:cs="Times New Roman"/>
          <w:b/>
          <w:sz w:val="22"/>
          <w:szCs w:val="22"/>
        </w:rPr>
        <w:t>Workshop Facilitator and UX Strategist, ACL, HHS, 2016-2017.</w:t>
      </w:r>
      <w:r w:rsidRPr="002F435D">
        <w:rPr>
          <w:rFonts w:ascii="Helvetica Neue" w:hAnsi="Helvetica Neue" w:cs="Times New Roman"/>
          <w:sz w:val="22"/>
          <w:szCs w:val="22"/>
        </w:rPr>
        <w:t xml:space="preserve"> To ensure the Administration for Community Living reporting and data management system</w:t>
      </w:r>
      <w:r w:rsidR="004D1F91" w:rsidRPr="002F435D">
        <w:rPr>
          <w:rFonts w:ascii="Helvetica Neue" w:hAnsi="Helvetica Neue" w:cs="Times New Roman"/>
          <w:sz w:val="22"/>
          <w:szCs w:val="22"/>
        </w:rPr>
        <w:t>s</w:t>
      </w:r>
      <w:r w:rsidRPr="002F435D">
        <w:rPr>
          <w:rFonts w:ascii="Helvetica Neue" w:hAnsi="Helvetica Neue" w:cs="Times New Roman"/>
          <w:sz w:val="22"/>
          <w:szCs w:val="22"/>
        </w:rPr>
        <w:t xml:space="preserve"> worked well for state agencies and service providers, Ms. Surla facilitated a series of client and team design workshops using a Lean UX framework, and assisted groups to </w:t>
      </w:r>
      <w:r w:rsidR="004D1F91" w:rsidRPr="002F435D">
        <w:rPr>
          <w:rFonts w:ascii="Helvetica Neue" w:hAnsi="Helvetica Neue" w:cs="Times New Roman"/>
          <w:sz w:val="22"/>
          <w:szCs w:val="22"/>
        </w:rPr>
        <w:t>define</w:t>
      </w:r>
      <w:r w:rsidRPr="002F435D">
        <w:rPr>
          <w:rFonts w:ascii="Helvetica Neue" w:hAnsi="Helvetica Neue" w:cs="Times New Roman"/>
          <w:sz w:val="22"/>
          <w:szCs w:val="22"/>
        </w:rPr>
        <w:t xml:space="preserve"> personas, </w:t>
      </w:r>
      <w:r w:rsidRPr="002F435D">
        <w:rPr>
          <w:rFonts w:ascii="Helvetica Neue" w:hAnsi="Helvetica Neue" w:cs="Times New Roman"/>
          <w:sz w:val="22"/>
          <w:szCs w:val="22"/>
        </w:rPr>
        <w:lastRenderedPageBreak/>
        <w:t xml:space="preserve">minimum viable products, and user scenarios. </w:t>
      </w:r>
    </w:p>
    <w:p w14:paraId="47C8F798" w14:textId="77777777" w:rsidR="00E62909" w:rsidRPr="002F435D" w:rsidRDefault="00E62909">
      <w:pPr>
        <w:spacing w:after="158"/>
        <w:rPr>
          <w:rFonts w:ascii="Helvetica Neue" w:hAnsi="Helvetica Neue" w:cs="Times New Roman"/>
          <w:sz w:val="22"/>
          <w:szCs w:val="22"/>
        </w:rPr>
      </w:pPr>
      <w:r w:rsidRPr="002F435D">
        <w:rPr>
          <w:rFonts w:ascii="Helvetica Neue" w:hAnsi="Helvetica Neue" w:cs="Times New Roman"/>
          <w:b/>
          <w:bCs/>
          <w:sz w:val="22"/>
          <w:szCs w:val="22"/>
        </w:rPr>
        <w:t>UX Team Lead, Smokefree.gov, NCI, 2014</w:t>
      </w:r>
      <w:r w:rsidR="004D1F91" w:rsidRPr="002F435D">
        <w:rPr>
          <w:rFonts w:ascii="Helvetica Neue" w:hAnsi="Helvetica Neue" w:cs="Times New Roman"/>
          <w:b/>
          <w:sz w:val="22"/>
          <w:szCs w:val="22"/>
        </w:rPr>
        <w:t>-</w:t>
      </w:r>
      <w:r w:rsidRPr="002F435D">
        <w:rPr>
          <w:rFonts w:ascii="Helvetica Neue" w:hAnsi="Helvetica Neue" w:cs="Times New Roman"/>
          <w:b/>
          <w:bCs/>
          <w:sz w:val="22"/>
          <w:szCs w:val="22"/>
        </w:rPr>
        <w:t>2017.</w:t>
      </w:r>
      <w:r w:rsidRPr="002F435D">
        <w:rPr>
          <w:rFonts w:ascii="Helvetica Neue" w:hAnsi="Helvetica Neue" w:cs="Times New Roman"/>
          <w:sz w:val="22"/>
          <w:szCs w:val="22"/>
        </w:rPr>
        <w:t xml:space="preserve"> Ms. Surla supported </w:t>
      </w:r>
      <w:r w:rsidR="00035A82" w:rsidRPr="002F435D">
        <w:rPr>
          <w:rFonts w:ascii="Helvetica Neue" w:hAnsi="Helvetica Neue" w:cs="Times New Roman"/>
          <w:sz w:val="22"/>
          <w:szCs w:val="22"/>
        </w:rPr>
        <w:t xml:space="preserve">the </w:t>
      </w:r>
      <w:r w:rsidRPr="002F435D">
        <w:rPr>
          <w:rFonts w:ascii="Helvetica Neue" w:hAnsi="Helvetica Neue" w:cs="Times New Roman"/>
          <w:sz w:val="22"/>
          <w:szCs w:val="22"/>
        </w:rPr>
        <w:t xml:space="preserve">design, evaluation, and deployment of products </w:t>
      </w:r>
      <w:r w:rsidR="00035A82" w:rsidRPr="002F435D">
        <w:rPr>
          <w:rFonts w:ascii="Helvetica Neue" w:hAnsi="Helvetica Neue" w:cs="Times New Roman"/>
          <w:sz w:val="22"/>
          <w:szCs w:val="22"/>
        </w:rPr>
        <w:t>t</w:t>
      </w:r>
      <w:r w:rsidRPr="002F435D">
        <w:rPr>
          <w:rFonts w:ascii="Helvetica Neue" w:hAnsi="Helvetica Neue" w:cs="Times New Roman"/>
          <w:sz w:val="22"/>
          <w:szCs w:val="22"/>
        </w:rPr>
        <w:t>o help people quit smoking</w:t>
      </w:r>
      <w:r w:rsidR="00035A82" w:rsidRPr="002F435D">
        <w:rPr>
          <w:rFonts w:ascii="Helvetica Neue" w:hAnsi="Helvetica Neue" w:cs="Times New Roman"/>
          <w:sz w:val="22"/>
          <w:szCs w:val="22"/>
        </w:rPr>
        <w:t xml:space="preserve"> via a multi-channel behavior change initiative. She directed</w:t>
      </w:r>
      <w:r w:rsidRPr="002F435D">
        <w:rPr>
          <w:rFonts w:ascii="Helvetica Neue" w:hAnsi="Helvetica Neue" w:cs="Times New Roman"/>
          <w:sz w:val="22"/>
          <w:szCs w:val="22"/>
        </w:rPr>
        <w:t xml:space="preserve"> a Lean UX evaluation of technical options to increase user engagement and social support. She led a 10 person team </w:t>
      </w:r>
      <w:r w:rsidR="00035A82" w:rsidRPr="002F435D">
        <w:rPr>
          <w:rFonts w:ascii="Helvetica Neue" w:hAnsi="Helvetica Neue" w:cs="Times New Roman"/>
          <w:sz w:val="22"/>
          <w:szCs w:val="22"/>
        </w:rPr>
        <w:t>to evaluate</w:t>
      </w:r>
      <w:r w:rsidRPr="002F435D">
        <w:rPr>
          <w:rFonts w:ascii="Helvetica Neue" w:hAnsi="Helvetica Neue" w:cs="Times New Roman"/>
          <w:sz w:val="22"/>
          <w:szCs w:val="22"/>
        </w:rPr>
        <w:t xml:space="preserve"> technical options for connecting Smokefree's </w:t>
      </w:r>
      <w:r w:rsidR="00035A82" w:rsidRPr="002F435D">
        <w:rPr>
          <w:rFonts w:ascii="Helvetica Neue" w:hAnsi="Helvetica Neue" w:cs="Times New Roman"/>
          <w:sz w:val="22"/>
          <w:szCs w:val="22"/>
        </w:rPr>
        <w:t>disconnected</w:t>
      </w:r>
      <w:r w:rsidRPr="002F435D">
        <w:rPr>
          <w:rFonts w:ascii="Helvetica Neue" w:hAnsi="Helvetica Neue" w:cs="Times New Roman"/>
          <w:sz w:val="22"/>
          <w:szCs w:val="22"/>
        </w:rPr>
        <w:t xml:space="preserve"> digital channels into a cohesive user experience that enables </w:t>
      </w:r>
      <w:r w:rsidR="00035A82" w:rsidRPr="002F435D">
        <w:rPr>
          <w:rFonts w:ascii="Helvetica Neue" w:hAnsi="Helvetica Neue" w:cs="Times New Roman"/>
          <w:sz w:val="22"/>
          <w:szCs w:val="22"/>
        </w:rPr>
        <w:t xml:space="preserve">publication of </w:t>
      </w:r>
      <w:r w:rsidRPr="002F435D">
        <w:rPr>
          <w:rFonts w:ascii="Helvetica Neue" w:hAnsi="Helvetica Neue" w:cs="Times New Roman"/>
          <w:sz w:val="22"/>
          <w:szCs w:val="22"/>
        </w:rPr>
        <w:t xml:space="preserve">content and features across platforms. </w:t>
      </w:r>
      <w:r w:rsidR="00035A82" w:rsidRPr="002F435D">
        <w:rPr>
          <w:rFonts w:ascii="Helvetica Neue" w:hAnsi="Helvetica Neue" w:cs="Times New Roman"/>
          <w:sz w:val="22"/>
          <w:szCs w:val="22"/>
        </w:rPr>
        <w:t>Her</w:t>
      </w:r>
      <w:r w:rsidRPr="002F435D">
        <w:rPr>
          <w:rFonts w:ascii="Helvetica Neue" w:hAnsi="Helvetica Neue" w:cs="Times New Roman"/>
          <w:sz w:val="22"/>
          <w:szCs w:val="22"/>
        </w:rPr>
        <w:t xml:space="preserve"> work addressed usability problems, enhanced the user experience, and improved navigation, SmokefreeTXT sign up, content strategy, and cross channel experience. </w:t>
      </w:r>
    </w:p>
    <w:p w14:paraId="03CF60A2" w14:textId="77777777" w:rsidR="00E62909" w:rsidRPr="002F435D" w:rsidRDefault="00E62909">
      <w:pPr>
        <w:pStyle w:val="ResumeNormal"/>
        <w:rPr>
          <w:rFonts w:ascii="Helvetica Neue" w:hAnsi="Helvetica Neue" w:cs="Times New Roman"/>
          <w:b/>
          <w:sz w:val="22"/>
          <w:szCs w:val="22"/>
        </w:rPr>
      </w:pPr>
      <w:r w:rsidRPr="002F435D">
        <w:rPr>
          <w:rFonts w:ascii="Helvetica Neue" w:hAnsi="Helvetica Neue" w:cs="Times New Roman"/>
          <w:b/>
          <w:sz w:val="22"/>
          <w:szCs w:val="22"/>
        </w:rPr>
        <w:t>User Experience Lead, Surgeon General’s Report on e-Cigarettes, CDC, 2016.</w:t>
      </w:r>
      <w:r w:rsidRPr="002F435D">
        <w:rPr>
          <w:rFonts w:ascii="Helvetica Neue" w:hAnsi="Helvetica Neue" w:cs="Times New Roman"/>
          <w:sz w:val="22"/>
          <w:szCs w:val="22"/>
        </w:rPr>
        <w:t xml:space="preserve"> The Office of the Surgeon General required a cross-channel, digital and traditional media campaign around the release of its report concerning e-Cigarettes and youth. Ms. Surla directed UX team members </w:t>
      </w:r>
      <w:r w:rsidR="00035A82" w:rsidRPr="002F435D">
        <w:rPr>
          <w:rFonts w:ascii="Helvetica Neue" w:hAnsi="Helvetica Neue" w:cs="Times New Roman"/>
          <w:sz w:val="22"/>
          <w:szCs w:val="22"/>
        </w:rPr>
        <w:t>to develop</w:t>
      </w:r>
      <w:r w:rsidRPr="002F435D">
        <w:rPr>
          <w:rFonts w:ascii="Helvetica Neue" w:hAnsi="Helvetica Neue" w:cs="Times New Roman"/>
          <w:sz w:val="22"/>
          <w:szCs w:val="22"/>
        </w:rPr>
        <w:t xml:space="preserve"> an innovative, interactive website. </w:t>
      </w:r>
      <w:r w:rsidR="00035A82" w:rsidRPr="002F435D">
        <w:rPr>
          <w:rFonts w:ascii="Helvetica Neue" w:hAnsi="Helvetica Neue" w:cs="Times New Roman"/>
          <w:sz w:val="22"/>
          <w:szCs w:val="22"/>
        </w:rPr>
        <w:t xml:space="preserve">She directed </w:t>
      </w:r>
      <w:r w:rsidRPr="002F435D">
        <w:rPr>
          <w:rFonts w:ascii="Helvetica Neue" w:hAnsi="Helvetica Neue" w:cs="Times New Roman"/>
          <w:sz w:val="22"/>
          <w:szCs w:val="22"/>
        </w:rPr>
        <w:t xml:space="preserve">user research, content strategy, structuring content for syndication, designing for mobile, and ensuring accessibility and usability. </w:t>
      </w:r>
    </w:p>
    <w:p w14:paraId="45BAD53B" w14:textId="77777777" w:rsidR="00E62909" w:rsidRPr="002F435D" w:rsidRDefault="00E62909">
      <w:pPr>
        <w:pStyle w:val="ResumeNormal"/>
        <w:tabs>
          <w:tab w:val="right" w:pos="10080"/>
        </w:tabs>
        <w:rPr>
          <w:rFonts w:ascii="Helvetica Neue" w:hAnsi="Helvetica Neue" w:cs="Times New Roman"/>
          <w:b/>
          <w:sz w:val="22"/>
          <w:szCs w:val="22"/>
        </w:rPr>
      </w:pPr>
      <w:r w:rsidRPr="002F435D">
        <w:rPr>
          <w:rFonts w:ascii="Helvetica Neue" w:hAnsi="Helvetica Neue" w:cs="Times New Roman"/>
          <w:b/>
          <w:sz w:val="22"/>
          <w:szCs w:val="22"/>
        </w:rPr>
        <w:t>User Experience Strategist, OVC/TTAC, DOJ, 2016.</w:t>
      </w:r>
      <w:r w:rsidRPr="002F435D">
        <w:rPr>
          <w:rFonts w:ascii="Helvetica Neue" w:hAnsi="Helvetica Neue" w:cs="Times New Roman"/>
          <w:sz w:val="22"/>
          <w:szCs w:val="22"/>
        </w:rPr>
        <w:t xml:space="preserve"> Ms. Surla co-led a Customer Journey Mapping and Lean UX engagement to develop an in-depth and customer-focused understanding of the Training and Technical Assistance Center (TTAC) website and other online and offline services in order to deliver a roadmap for enhancements and innovation.</w:t>
      </w:r>
    </w:p>
    <w:p w14:paraId="2B9322FC" w14:textId="77777777" w:rsidR="00E62909" w:rsidRPr="002F435D" w:rsidRDefault="00E62909">
      <w:pPr>
        <w:pStyle w:val="ResumeNormal"/>
        <w:spacing w:after="158"/>
        <w:rPr>
          <w:rFonts w:ascii="Helvetica Neue" w:hAnsi="Helvetica Neue" w:cs="Times New Roman"/>
          <w:b/>
          <w:sz w:val="22"/>
          <w:szCs w:val="22"/>
        </w:rPr>
      </w:pPr>
      <w:r w:rsidRPr="002F435D">
        <w:rPr>
          <w:rFonts w:ascii="Helvetica Neue" w:hAnsi="Helvetica Neue" w:cs="Times New Roman"/>
          <w:b/>
          <w:sz w:val="22"/>
          <w:szCs w:val="22"/>
        </w:rPr>
        <w:t xml:space="preserve">Customer Experience Specialist, AFI, HHS, 2016. </w:t>
      </w:r>
      <w:r w:rsidRPr="002F435D">
        <w:rPr>
          <w:rFonts w:ascii="Helvetica Neue" w:hAnsi="Helvetica Neue" w:cs="Times New Roman"/>
          <w:sz w:val="22"/>
          <w:szCs w:val="22"/>
        </w:rPr>
        <w:t xml:space="preserve">Ms. Surla used Customer Journey Mapping methods, including market research, persona development, user interviews, focus groups, and workshopping, to support Assets for Independence (AFI) in better understanding their customers to increase the number of social service agencies sucessfully applying for grants. The client was able to walk in their customers’ shoes, better understand social service agency needs and frustrations, and ultimately co-design ideas with </w:t>
      </w:r>
      <w:r w:rsidR="00035A82" w:rsidRPr="002F435D">
        <w:rPr>
          <w:rFonts w:ascii="Helvetica Neue" w:hAnsi="Helvetica Neue" w:cs="Times New Roman"/>
          <w:sz w:val="22"/>
          <w:szCs w:val="22"/>
        </w:rPr>
        <w:t>customers</w:t>
      </w:r>
      <w:r w:rsidRPr="002F435D">
        <w:rPr>
          <w:rFonts w:ascii="Helvetica Neue" w:hAnsi="Helvetica Neue" w:cs="Times New Roman"/>
          <w:sz w:val="22"/>
          <w:szCs w:val="22"/>
        </w:rPr>
        <w:t xml:space="preserve"> to make the program work better for everyone.</w:t>
      </w:r>
    </w:p>
    <w:p w14:paraId="46B1DC43" w14:textId="77777777" w:rsidR="00E62909" w:rsidRPr="002F435D" w:rsidRDefault="00E62909">
      <w:pPr>
        <w:pStyle w:val="ResumeNormal"/>
        <w:spacing w:after="158"/>
        <w:rPr>
          <w:rFonts w:ascii="Helvetica Neue" w:hAnsi="Helvetica Neue" w:cs="Times New Roman"/>
          <w:b/>
          <w:sz w:val="22"/>
          <w:szCs w:val="22"/>
        </w:rPr>
      </w:pPr>
      <w:r w:rsidRPr="002F435D">
        <w:rPr>
          <w:rFonts w:ascii="Helvetica Neue" w:hAnsi="Helvetica Neue" w:cs="Times New Roman"/>
          <w:b/>
          <w:sz w:val="22"/>
          <w:szCs w:val="22"/>
        </w:rPr>
        <w:t xml:space="preserve">UX Manager, Veterans Portal, VA and DoD, 2009–2014. </w:t>
      </w:r>
      <w:r w:rsidRPr="002F435D">
        <w:rPr>
          <w:rFonts w:ascii="Helvetica Neue" w:hAnsi="Helvetica Neue" w:cs="Times New Roman"/>
          <w:sz w:val="22"/>
          <w:szCs w:val="22"/>
        </w:rPr>
        <w:t>Ms. Surla defined and built the user experience dimensions of this high-profile citizen-facing transactional portal project. Working in an Agile development environment, Ms. Surla provided strategic recommendations to the client and managed a 14-person team, overseeing user research, information architecture, visual design, content, and front end development. This effort laid the groundwork for the VA's veteran-centric approach to the development of the Veterans.gov website.</w:t>
      </w:r>
    </w:p>
    <w:p w14:paraId="305BD174" w14:textId="77777777" w:rsidR="00E62909" w:rsidRPr="002F435D" w:rsidRDefault="00E62909">
      <w:pPr>
        <w:pStyle w:val="ResumeNormal"/>
        <w:spacing w:after="158"/>
        <w:rPr>
          <w:rFonts w:ascii="Helvetica Neue" w:hAnsi="Helvetica Neue" w:cs="Times New Roman"/>
          <w:b/>
          <w:sz w:val="22"/>
          <w:szCs w:val="22"/>
        </w:rPr>
      </w:pPr>
      <w:r w:rsidRPr="002F435D">
        <w:rPr>
          <w:rFonts w:ascii="Helvetica Neue" w:hAnsi="Helvetica Neue" w:cs="Times New Roman"/>
          <w:b/>
          <w:sz w:val="22"/>
          <w:szCs w:val="22"/>
        </w:rPr>
        <w:t>Senior Information Architect, The Nature Conservancy, 2008.</w:t>
      </w:r>
      <w:r w:rsidRPr="002F435D">
        <w:rPr>
          <w:rFonts w:ascii="Helvetica Neue" w:hAnsi="Helvetica Neue" w:cs="Times New Roman"/>
          <w:sz w:val="22"/>
          <w:szCs w:val="22"/>
        </w:rPr>
        <w:t xml:space="preserve"> Ms. Surla redesigned The Nature Conservancy’s public website, which involved conducting user research, designing information architecture, and coordinating visual design. She delivered interface design, taxonomy development, and migration planning for the content management system.</w:t>
      </w:r>
    </w:p>
    <w:p w14:paraId="4D7F242F" w14:textId="77777777" w:rsidR="00E62909" w:rsidRPr="002F435D" w:rsidRDefault="00E62909">
      <w:pPr>
        <w:pStyle w:val="ResumeNormal"/>
        <w:spacing w:after="158"/>
        <w:rPr>
          <w:rFonts w:ascii="Helvetica Neue" w:hAnsi="Helvetica Neue" w:cs="Times New Roman"/>
          <w:b/>
          <w:sz w:val="22"/>
          <w:szCs w:val="22"/>
        </w:rPr>
      </w:pPr>
      <w:r w:rsidRPr="002F435D">
        <w:rPr>
          <w:rFonts w:ascii="Helvetica Neue" w:hAnsi="Helvetica Neue" w:cs="Times New Roman"/>
          <w:b/>
          <w:sz w:val="22"/>
          <w:szCs w:val="22"/>
        </w:rPr>
        <w:t>Information Architect, MITRE, 2004–2007.</w:t>
      </w:r>
      <w:r w:rsidRPr="002F435D">
        <w:rPr>
          <w:rFonts w:ascii="Helvetica Neue" w:hAnsi="Helvetica Neue" w:cs="Times New Roman"/>
          <w:sz w:val="22"/>
          <w:szCs w:val="22"/>
        </w:rPr>
        <w:t xml:space="preserve"> Ms. Surla provided enterprise-focused </w:t>
      </w:r>
      <w:r w:rsidR="00D53E36" w:rsidRPr="002F435D">
        <w:rPr>
          <w:rFonts w:ascii="Helvetica Neue" w:hAnsi="Helvetica Neue" w:cs="Times New Roman"/>
          <w:sz w:val="22"/>
          <w:szCs w:val="22"/>
        </w:rPr>
        <w:t>IA</w:t>
      </w:r>
      <w:r w:rsidRPr="002F435D">
        <w:rPr>
          <w:rFonts w:ascii="Helvetica Neue" w:hAnsi="Helvetica Neue" w:cs="Times New Roman"/>
          <w:sz w:val="22"/>
          <w:szCs w:val="22"/>
        </w:rPr>
        <w:t xml:space="preserve"> services for the corporate intranet. She defined navigation and integrated SharePoint sites with static websites, content management systems, and document repositories, and delivered information architecture and user research for knowledge sharing websites, digital libraries, and web applications. </w:t>
      </w:r>
    </w:p>
    <w:p w14:paraId="219BFF22" w14:textId="77777777" w:rsidR="00E62909" w:rsidRPr="002F435D" w:rsidRDefault="00E62909">
      <w:pPr>
        <w:pStyle w:val="ResumeNormal"/>
        <w:spacing w:after="158"/>
        <w:rPr>
          <w:rFonts w:ascii="Helvetica Neue" w:hAnsi="Helvetica Neue" w:cs="Times New Roman"/>
          <w:b/>
          <w:sz w:val="22"/>
          <w:szCs w:val="22"/>
        </w:rPr>
      </w:pPr>
      <w:r w:rsidRPr="002F435D">
        <w:rPr>
          <w:rFonts w:ascii="Helvetica Neue" w:hAnsi="Helvetica Neue" w:cs="Times New Roman"/>
          <w:b/>
          <w:sz w:val="22"/>
          <w:szCs w:val="22"/>
        </w:rPr>
        <w:t xml:space="preserve">Information Architect, ONDCP, White House, 2001–2004. </w:t>
      </w:r>
      <w:r w:rsidRPr="002F435D">
        <w:rPr>
          <w:rFonts w:ascii="Helvetica Neue" w:hAnsi="Helvetica Neue" w:cs="Times New Roman"/>
          <w:sz w:val="22"/>
          <w:szCs w:val="22"/>
        </w:rPr>
        <w:t xml:space="preserve">Ms. Surla managed the public websites for the Office of National Drug Control Policy and Anti-Drug Media Campaign. She briefed the Director of ONDCP on cookies and other privacy issues in advance of his testimony before the House Appropriations Subcommittee. </w:t>
      </w:r>
    </w:p>
    <w:p w14:paraId="78978FF1" w14:textId="77777777" w:rsidR="00E62909" w:rsidRPr="002F435D" w:rsidRDefault="00E62909">
      <w:pPr>
        <w:pStyle w:val="ResumeNormal"/>
        <w:spacing w:after="158"/>
        <w:rPr>
          <w:rFonts w:ascii="Helvetica Neue" w:hAnsi="Helvetica Neue" w:cs="Times New Roman"/>
          <w:b/>
          <w:sz w:val="22"/>
          <w:szCs w:val="22"/>
        </w:rPr>
      </w:pPr>
      <w:r w:rsidRPr="002F435D">
        <w:rPr>
          <w:rFonts w:ascii="Helvetica Neue" w:hAnsi="Helvetica Neue" w:cs="Times New Roman"/>
          <w:b/>
          <w:sz w:val="22"/>
          <w:szCs w:val="22"/>
        </w:rPr>
        <w:t xml:space="preserve">Community Coordinator, Y2K Community Conversations, White House, 1999-2000. </w:t>
      </w:r>
      <w:r w:rsidRPr="002F435D">
        <w:rPr>
          <w:rFonts w:ascii="Helvetica Neue" w:hAnsi="Helvetica Neue" w:cs="Times New Roman"/>
          <w:sz w:val="22"/>
          <w:szCs w:val="22"/>
        </w:rPr>
        <w:t xml:space="preserve">Ms. Surla combined </w:t>
      </w:r>
      <w:r w:rsidRPr="002F435D">
        <w:rPr>
          <w:rFonts w:ascii="Helvetica Neue" w:hAnsi="Helvetica Neue" w:cs="Times New Roman"/>
          <w:sz w:val="22"/>
          <w:szCs w:val="22"/>
        </w:rPr>
        <w:lastRenderedPageBreak/>
        <w:t xml:space="preserve">government relations, media, and community organizing skills to produce over 40 Y2K public awareness events in the U.S., Virgin Islands, Puerto Rico, and Mexico. She worked with stakeholders at the highest levels of state and local government and private </w:t>
      </w:r>
      <w:proofErr w:type="gramStart"/>
      <w:r w:rsidRPr="002F435D">
        <w:rPr>
          <w:rFonts w:ascii="Helvetica Neue" w:hAnsi="Helvetica Neue" w:cs="Times New Roman"/>
          <w:sz w:val="22"/>
          <w:szCs w:val="22"/>
        </w:rPr>
        <w:t>industry, and</w:t>
      </w:r>
      <w:proofErr w:type="gramEnd"/>
      <w:r w:rsidRPr="002F435D">
        <w:rPr>
          <w:rFonts w:ascii="Helvetica Neue" w:hAnsi="Helvetica Neue" w:cs="Times New Roman"/>
          <w:sz w:val="22"/>
          <w:szCs w:val="22"/>
        </w:rPr>
        <w:t xml:space="preserve"> produced video programs and radio segments for broadcast and promotion. </w:t>
      </w:r>
    </w:p>
    <w:p w14:paraId="697A1386" w14:textId="77777777" w:rsidR="00E62909" w:rsidRPr="002F435D" w:rsidRDefault="00E62909">
      <w:pPr>
        <w:pStyle w:val="ResumeNormal"/>
        <w:spacing w:after="158"/>
        <w:rPr>
          <w:rFonts w:ascii="Helvetica Neue" w:hAnsi="Helvetica Neue"/>
          <w:b/>
          <w:color w:val="21376A"/>
          <w:sz w:val="22"/>
          <w:szCs w:val="22"/>
        </w:rPr>
      </w:pPr>
      <w:r w:rsidRPr="002F435D">
        <w:rPr>
          <w:rFonts w:ascii="Helvetica Neue" w:hAnsi="Helvetica Neue" w:cs="Times New Roman"/>
          <w:b/>
          <w:sz w:val="22"/>
          <w:szCs w:val="22"/>
        </w:rPr>
        <w:t>Associate Project Director, Cameroon Development Project, 1983–1985.</w:t>
      </w:r>
      <w:r w:rsidRPr="002F435D">
        <w:rPr>
          <w:rFonts w:ascii="Helvetica Neue" w:hAnsi="Helvetica Neue" w:cs="Times New Roman"/>
          <w:sz w:val="22"/>
          <w:szCs w:val="22"/>
        </w:rPr>
        <w:t xml:space="preserve"> Ms. Surla conducted an applied anthropological research project on the effectiveness of communication in an integrated rural development project. She co-directed project design and execution, designed data collection instruments, directed a team of three research assistants in the collection of data, used ethnographic and qualitative data collection and analysis techniques, and developed computer tools that were used in the field to manage project data.</w:t>
      </w:r>
    </w:p>
    <w:p w14:paraId="0B4BE901" w14:textId="77777777" w:rsidR="00E62909" w:rsidRPr="002F435D" w:rsidRDefault="00E62909">
      <w:pPr>
        <w:pStyle w:val="ResumeNormal"/>
        <w:spacing w:after="158"/>
        <w:rPr>
          <w:rFonts w:ascii="Helvetica Neue" w:hAnsi="Helvetica Neue"/>
          <w:b/>
          <w:color w:val="21376A"/>
          <w:sz w:val="8"/>
          <w:szCs w:val="8"/>
        </w:rPr>
      </w:pPr>
    </w:p>
    <w:p w14:paraId="7A367F5C" w14:textId="77777777" w:rsidR="00E62909" w:rsidRPr="002F435D" w:rsidRDefault="00E62909">
      <w:pPr>
        <w:spacing w:after="158"/>
        <w:rPr>
          <w:rStyle w:val="Strong"/>
          <w:rFonts w:ascii="Helvetica Neue" w:eastAsia="ArialMT" w:hAnsi="Helvetica Neue" w:cs="Arial"/>
          <w:b w:val="0"/>
          <w:bCs w:val="0"/>
        </w:rPr>
      </w:pPr>
      <w:r w:rsidRPr="002F435D">
        <w:rPr>
          <w:rFonts w:ascii="Helvetica Neue" w:hAnsi="Helvetica Neue" w:cs="Arial"/>
          <w:b/>
          <w:color w:val="21376A"/>
          <w:sz w:val="28"/>
          <w:szCs w:val="28"/>
        </w:rPr>
        <w:t xml:space="preserve">Selected </w:t>
      </w:r>
      <w:r w:rsidR="004D1F91" w:rsidRPr="002F435D">
        <w:rPr>
          <w:rFonts w:ascii="Helvetica Neue" w:hAnsi="Helvetica Neue" w:cs="Arial"/>
          <w:b/>
          <w:color w:val="21376A"/>
          <w:sz w:val="28"/>
          <w:szCs w:val="28"/>
        </w:rPr>
        <w:t xml:space="preserve">Workshops and </w:t>
      </w:r>
      <w:r w:rsidRPr="002F435D">
        <w:rPr>
          <w:rFonts w:ascii="Helvetica Neue" w:hAnsi="Helvetica Neue" w:cs="Arial"/>
          <w:b/>
          <w:color w:val="21376A"/>
          <w:sz w:val="28"/>
          <w:szCs w:val="28"/>
        </w:rPr>
        <w:t>Presentations</w:t>
      </w:r>
    </w:p>
    <w:p w14:paraId="17C0EEE0" w14:textId="77777777" w:rsidR="006542C7" w:rsidRPr="00F50FAC" w:rsidRDefault="0009219D" w:rsidP="00FC3827">
      <w:pPr>
        <w:widowControl/>
        <w:autoSpaceDE w:val="0"/>
        <w:spacing w:after="100" w:line="240" w:lineRule="exact"/>
        <w:ind w:left="434" w:hanging="434"/>
        <w:rPr>
          <w:rStyle w:val="Strong"/>
          <w:rFonts w:ascii="Helvetica Neue" w:eastAsia="ArialMT" w:hAnsi="Helvetica Neue" w:cs="Arial"/>
          <w:b w:val="0"/>
          <w:bCs w:val="0"/>
          <w:w w:val="95"/>
          <w:kern w:val="22"/>
          <w:sz w:val="22"/>
          <w:szCs w:val="22"/>
        </w:rPr>
      </w:pPr>
      <w:r w:rsidRPr="00F50FAC">
        <w:rPr>
          <w:rStyle w:val="Strong"/>
          <w:rFonts w:ascii="Helvetica Neue" w:eastAsia="ArialMT" w:hAnsi="Helvetica Neue" w:cs="Arial"/>
          <w:b w:val="0"/>
          <w:bCs w:val="0"/>
          <w:w w:val="95"/>
          <w:kern w:val="22"/>
          <w:sz w:val="22"/>
          <w:szCs w:val="22"/>
        </w:rPr>
        <w:fldChar w:fldCharType="begin"/>
      </w:r>
      <w:r w:rsidRPr="00F50FAC">
        <w:rPr>
          <w:rStyle w:val="Strong"/>
          <w:rFonts w:ascii="Helvetica Neue" w:eastAsia="ArialMT" w:hAnsi="Helvetica Neue" w:cs="Arial"/>
          <w:b w:val="0"/>
          <w:bCs w:val="0"/>
          <w:w w:val="95"/>
          <w:kern w:val="22"/>
          <w:sz w:val="22"/>
          <w:szCs w:val="22"/>
        </w:rPr>
        <w:instrText xml:space="preserve"> HYPERLINK "https://uxpa2020.org/sessions/the-art-and-science-of-workshop-design/" </w:instrText>
      </w:r>
      <w:r w:rsidRPr="00F50FAC">
        <w:rPr>
          <w:rStyle w:val="Strong"/>
          <w:rFonts w:ascii="Helvetica Neue" w:eastAsia="ArialMT" w:hAnsi="Helvetica Neue" w:cs="Arial"/>
          <w:b w:val="0"/>
          <w:bCs w:val="0"/>
          <w:w w:val="95"/>
          <w:kern w:val="22"/>
          <w:sz w:val="22"/>
          <w:szCs w:val="22"/>
        </w:rPr>
      </w:r>
      <w:r w:rsidRPr="00F50FAC">
        <w:rPr>
          <w:rStyle w:val="Strong"/>
          <w:rFonts w:ascii="Helvetica Neue" w:eastAsia="ArialMT" w:hAnsi="Helvetica Neue" w:cs="Arial"/>
          <w:b w:val="0"/>
          <w:bCs w:val="0"/>
          <w:w w:val="95"/>
          <w:kern w:val="22"/>
          <w:sz w:val="22"/>
          <w:szCs w:val="22"/>
        </w:rPr>
        <w:fldChar w:fldCharType="separate"/>
      </w:r>
      <w:r w:rsidR="006542C7" w:rsidRPr="00F50FAC">
        <w:rPr>
          <w:rStyle w:val="Hyperlink"/>
          <w:rFonts w:ascii="Helvetica Neue" w:eastAsia="ArialMT" w:hAnsi="Helvetica Neue"/>
          <w:color w:val="auto"/>
          <w:w w:val="95"/>
          <w:kern w:val="22"/>
          <w:sz w:val="22"/>
          <w:szCs w:val="22"/>
        </w:rPr>
        <w:t>The Art and Science of Workshop Design</w:t>
      </w:r>
      <w:r w:rsidRPr="00F50FAC">
        <w:rPr>
          <w:rStyle w:val="Strong"/>
          <w:rFonts w:ascii="Helvetica Neue" w:eastAsia="ArialMT" w:hAnsi="Helvetica Neue" w:cs="Arial"/>
          <w:b w:val="0"/>
          <w:bCs w:val="0"/>
          <w:w w:val="95"/>
          <w:kern w:val="22"/>
          <w:sz w:val="22"/>
          <w:szCs w:val="22"/>
        </w:rPr>
        <w:fldChar w:fldCharType="end"/>
      </w:r>
      <w:r w:rsidR="006542C7" w:rsidRPr="00F50FAC">
        <w:rPr>
          <w:rStyle w:val="Strong"/>
          <w:rFonts w:ascii="Helvetica Neue" w:eastAsia="ArialMT" w:hAnsi="Helvetica Neue" w:cs="Arial"/>
          <w:b w:val="0"/>
          <w:bCs w:val="0"/>
          <w:w w:val="95"/>
          <w:kern w:val="22"/>
          <w:sz w:val="22"/>
          <w:szCs w:val="22"/>
        </w:rPr>
        <w:t>, UXPA International, Baltimore, MD, 202</w:t>
      </w:r>
      <w:r w:rsidR="00980CCE">
        <w:rPr>
          <w:rStyle w:val="Strong"/>
          <w:rFonts w:ascii="Helvetica Neue" w:eastAsia="ArialMT" w:hAnsi="Helvetica Neue" w:cs="Arial"/>
          <w:b w:val="0"/>
          <w:bCs w:val="0"/>
          <w:w w:val="95"/>
          <w:kern w:val="22"/>
          <w:sz w:val="22"/>
          <w:szCs w:val="22"/>
        </w:rPr>
        <w:t>1</w:t>
      </w:r>
      <w:r w:rsidR="006542C7" w:rsidRPr="00F50FAC">
        <w:rPr>
          <w:rStyle w:val="Strong"/>
          <w:rFonts w:ascii="Helvetica Neue" w:eastAsia="ArialMT" w:hAnsi="Helvetica Neue" w:cs="Arial"/>
          <w:b w:val="0"/>
          <w:bCs w:val="0"/>
          <w:w w:val="95"/>
          <w:kern w:val="22"/>
          <w:sz w:val="22"/>
          <w:szCs w:val="22"/>
        </w:rPr>
        <w:t xml:space="preserve"> (upcoming)</w:t>
      </w:r>
    </w:p>
    <w:p w14:paraId="5F98C3FE" w14:textId="77777777" w:rsidR="0009219D" w:rsidRDefault="0009219D" w:rsidP="00FC3827">
      <w:pPr>
        <w:widowControl/>
        <w:autoSpaceDE w:val="0"/>
        <w:spacing w:after="100" w:line="240" w:lineRule="exact"/>
        <w:ind w:left="434" w:hanging="434"/>
        <w:rPr>
          <w:rStyle w:val="Strong"/>
          <w:rFonts w:ascii="Helvetica Neue" w:eastAsia="ArialMT" w:hAnsi="Helvetica Neue" w:cs="Arial"/>
          <w:b w:val="0"/>
          <w:bCs w:val="0"/>
          <w:color w:val="000000"/>
          <w:w w:val="95"/>
          <w:kern w:val="22"/>
          <w:sz w:val="22"/>
          <w:szCs w:val="22"/>
        </w:rPr>
      </w:pPr>
      <w:hyperlink r:id="rId8" w:history="1">
        <w:r w:rsidRPr="00F50FAC">
          <w:rPr>
            <w:rStyle w:val="Hyperlink"/>
            <w:rFonts w:ascii="Helvetica Neue" w:eastAsia="ArialMT" w:hAnsi="Helvetica Neue"/>
            <w:color w:val="auto"/>
            <w:w w:val="95"/>
            <w:kern w:val="22"/>
            <w:sz w:val="22"/>
            <w:szCs w:val="22"/>
          </w:rPr>
          <w:t>The Art and Science of Workshop Design</w:t>
        </w:r>
      </w:hyperlink>
      <w:r w:rsidRPr="00F50FAC">
        <w:rPr>
          <w:rStyle w:val="Strong"/>
          <w:rFonts w:ascii="Helvetica Neue" w:eastAsia="ArialMT" w:hAnsi="Helvetica Neue" w:cs="Arial"/>
          <w:b w:val="0"/>
          <w:bCs w:val="0"/>
          <w:w w:val="95"/>
          <w:kern w:val="22"/>
          <w:sz w:val="22"/>
          <w:szCs w:val="22"/>
        </w:rPr>
        <w:t xml:space="preserve">, </w:t>
      </w:r>
      <w:r w:rsidRPr="00F50FAC">
        <w:rPr>
          <w:rStyle w:val="Strong"/>
          <w:rFonts w:ascii="Helvetica Neue" w:eastAsia="ArialMT" w:hAnsi="Helvetica Neue" w:cs="Arial"/>
          <w:b w:val="0"/>
          <w:bCs w:val="0"/>
          <w:color w:val="000000"/>
          <w:w w:val="95"/>
          <w:kern w:val="22"/>
          <w:sz w:val="22"/>
          <w:szCs w:val="22"/>
        </w:rPr>
        <w:t>IA Conference, Online, 2020</w:t>
      </w:r>
    </w:p>
    <w:p w14:paraId="02A3BF18" w14:textId="77777777" w:rsidR="00980CCE" w:rsidRDefault="00980CCE" w:rsidP="00980CCE">
      <w:pPr>
        <w:widowControl/>
        <w:autoSpaceDE w:val="0"/>
        <w:spacing w:after="100" w:line="240" w:lineRule="exact"/>
        <w:ind w:left="434" w:hanging="434"/>
        <w:rPr>
          <w:rStyle w:val="Strong"/>
          <w:rFonts w:ascii="Helvetica Neue" w:eastAsia="ArialMT" w:hAnsi="Helvetica Neue" w:cs="Arial"/>
          <w:b w:val="0"/>
          <w:bCs w:val="0"/>
          <w:color w:val="000000"/>
          <w:w w:val="95"/>
          <w:kern w:val="22"/>
          <w:sz w:val="22"/>
          <w:szCs w:val="22"/>
        </w:rPr>
      </w:pPr>
      <w:hyperlink r:id="rId9" w:history="1">
        <w:r w:rsidRPr="00F50FAC">
          <w:rPr>
            <w:rStyle w:val="Hyperlink"/>
            <w:rFonts w:ascii="Helvetica Neue" w:eastAsia="ArialMT" w:hAnsi="Helvetica Neue"/>
            <w:color w:val="auto"/>
            <w:w w:val="95"/>
            <w:kern w:val="22"/>
            <w:sz w:val="22"/>
            <w:szCs w:val="22"/>
          </w:rPr>
          <w:t>The Art and Science of Workshop Design</w:t>
        </w:r>
      </w:hyperlink>
      <w:r w:rsidRPr="00F50FAC">
        <w:rPr>
          <w:rStyle w:val="Strong"/>
          <w:rFonts w:ascii="Helvetica Neue" w:eastAsia="ArialMT" w:hAnsi="Helvetica Neue" w:cs="Arial"/>
          <w:b w:val="0"/>
          <w:bCs w:val="0"/>
          <w:w w:val="95"/>
          <w:kern w:val="22"/>
          <w:sz w:val="22"/>
          <w:szCs w:val="22"/>
        </w:rPr>
        <w:t xml:space="preserve">, </w:t>
      </w:r>
      <w:r>
        <w:rPr>
          <w:rStyle w:val="Strong"/>
          <w:rFonts w:ascii="Helvetica Neue" w:eastAsia="ArialMT" w:hAnsi="Helvetica Neue" w:cs="Arial"/>
          <w:b w:val="0"/>
          <w:bCs w:val="0"/>
          <w:color w:val="000000"/>
          <w:w w:val="95"/>
          <w:kern w:val="22"/>
          <w:sz w:val="22"/>
          <w:szCs w:val="22"/>
        </w:rPr>
        <w:t>DCUX</w:t>
      </w:r>
      <w:r w:rsidRPr="00F50FAC">
        <w:rPr>
          <w:rStyle w:val="Strong"/>
          <w:rFonts w:ascii="Helvetica Neue" w:eastAsia="ArialMT" w:hAnsi="Helvetica Neue" w:cs="Arial"/>
          <w:b w:val="0"/>
          <w:bCs w:val="0"/>
          <w:color w:val="000000"/>
          <w:w w:val="95"/>
          <w:kern w:val="22"/>
          <w:sz w:val="22"/>
          <w:szCs w:val="22"/>
        </w:rPr>
        <w:t xml:space="preserve"> Conference, </w:t>
      </w:r>
      <w:r>
        <w:rPr>
          <w:rStyle w:val="Strong"/>
          <w:rFonts w:ascii="Helvetica Neue" w:eastAsia="ArialMT" w:hAnsi="Helvetica Neue" w:cs="Arial"/>
          <w:b w:val="0"/>
          <w:bCs w:val="0"/>
          <w:color w:val="000000"/>
          <w:w w:val="95"/>
          <w:kern w:val="22"/>
          <w:sz w:val="22"/>
          <w:szCs w:val="22"/>
        </w:rPr>
        <w:t>2019</w:t>
      </w:r>
    </w:p>
    <w:p w14:paraId="5EE6AAB2" w14:textId="77777777" w:rsidR="00E62909" w:rsidRPr="00F50FAC" w:rsidRDefault="006542C7" w:rsidP="00FC3827">
      <w:pPr>
        <w:widowControl/>
        <w:autoSpaceDE w:val="0"/>
        <w:spacing w:after="100" w:line="240" w:lineRule="exact"/>
        <w:ind w:left="434" w:hanging="434"/>
        <w:rPr>
          <w:rFonts w:ascii="Helvetica Neue" w:hAnsi="Helvetica Neue"/>
          <w:w w:val="95"/>
          <w:kern w:val="22"/>
          <w:sz w:val="22"/>
          <w:szCs w:val="22"/>
        </w:rPr>
      </w:pPr>
      <w:hyperlink r:id="rId10" w:history="1">
        <w:r w:rsidR="0023779E" w:rsidRPr="00F50FAC">
          <w:rPr>
            <w:rStyle w:val="Hyperlink"/>
            <w:rFonts w:ascii="Helvetica Neue" w:eastAsia="ArialMT" w:hAnsi="Helvetica Neue"/>
            <w:color w:val="auto"/>
            <w:w w:val="95"/>
            <w:kern w:val="22"/>
            <w:sz w:val="22"/>
            <w:szCs w:val="22"/>
          </w:rPr>
          <w:t>World IA Day K</w:t>
        </w:r>
        <w:r w:rsidR="0023779E" w:rsidRPr="00F50FAC">
          <w:rPr>
            <w:rStyle w:val="Hyperlink"/>
            <w:rFonts w:ascii="Helvetica Neue" w:eastAsia="ArialMT" w:hAnsi="Helvetica Neue"/>
            <w:color w:val="auto"/>
            <w:w w:val="95"/>
            <w:kern w:val="22"/>
            <w:sz w:val="22"/>
            <w:szCs w:val="22"/>
          </w:rPr>
          <w:t>e</w:t>
        </w:r>
        <w:r w:rsidR="0023779E" w:rsidRPr="00F50FAC">
          <w:rPr>
            <w:rStyle w:val="Hyperlink"/>
            <w:rFonts w:ascii="Helvetica Neue" w:eastAsia="ArialMT" w:hAnsi="Helvetica Neue"/>
            <w:color w:val="auto"/>
            <w:w w:val="95"/>
            <w:kern w:val="22"/>
            <w:sz w:val="22"/>
            <w:szCs w:val="22"/>
          </w:rPr>
          <w:t>ynote</w:t>
        </w:r>
      </w:hyperlink>
      <w:r w:rsidR="0023779E" w:rsidRPr="00F50FAC">
        <w:rPr>
          <w:rStyle w:val="Strong"/>
          <w:rFonts w:ascii="Helvetica Neue" w:eastAsia="ArialMT" w:hAnsi="Helvetica Neue" w:cs="Arial"/>
          <w:b w:val="0"/>
          <w:bCs w:val="0"/>
          <w:w w:val="95"/>
          <w:kern w:val="22"/>
          <w:sz w:val="22"/>
          <w:szCs w:val="22"/>
        </w:rPr>
        <w:t xml:space="preserve">, </w:t>
      </w:r>
      <w:r w:rsidR="00E62909" w:rsidRPr="00F50FAC">
        <w:rPr>
          <w:rStyle w:val="Strong"/>
          <w:rFonts w:ascii="Helvetica Neue" w:eastAsia="ArialMT" w:hAnsi="Helvetica Neue" w:cs="Arial"/>
          <w:b w:val="0"/>
          <w:bCs w:val="0"/>
          <w:w w:val="95"/>
          <w:kern w:val="22"/>
          <w:sz w:val="22"/>
          <w:szCs w:val="22"/>
        </w:rPr>
        <w:t>WIAD, Washington, D</w:t>
      </w:r>
      <w:r w:rsidRPr="00F50FAC">
        <w:rPr>
          <w:rStyle w:val="Strong"/>
          <w:rFonts w:ascii="Helvetica Neue" w:eastAsia="ArialMT" w:hAnsi="Helvetica Neue" w:cs="Arial"/>
          <w:b w:val="0"/>
          <w:bCs w:val="0"/>
          <w:w w:val="95"/>
          <w:kern w:val="22"/>
          <w:sz w:val="22"/>
          <w:szCs w:val="22"/>
        </w:rPr>
        <w:t>C</w:t>
      </w:r>
      <w:r w:rsidR="00E62909" w:rsidRPr="00F50FAC">
        <w:rPr>
          <w:rStyle w:val="Strong"/>
          <w:rFonts w:ascii="Helvetica Neue" w:eastAsia="ArialMT" w:hAnsi="Helvetica Neue" w:cs="Arial"/>
          <w:b w:val="0"/>
          <w:bCs w:val="0"/>
          <w:w w:val="95"/>
          <w:kern w:val="22"/>
          <w:sz w:val="22"/>
          <w:szCs w:val="22"/>
        </w:rPr>
        <w:t>, 2019</w:t>
      </w:r>
    </w:p>
    <w:p w14:paraId="522F6A99" w14:textId="77777777" w:rsidR="00E62909" w:rsidRPr="00F50FAC" w:rsidRDefault="00E62909" w:rsidP="00FC3827">
      <w:pPr>
        <w:widowControl/>
        <w:autoSpaceDE w:val="0"/>
        <w:spacing w:after="100" w:line="240" w:lineRule="exact"/>
        <w:ind w:left="434" w:hanging="434"/>
        <w:rPr>
          <w:rFonts w:ascii="Helvetica Neue" w:hAnsi="Helvetica Neue"/>
          <w:w w:val="95"/>
          <w:kern w:val="22"/>
          <w:sz w:val="22"/>
          <w:szCs w:val="22"/>
        </w:rPr>
      </w:pPr>
      <w:hyperlink r:id="rId11" w:anchor="S209" w:history="1">
        <w:r w:rsidRPr="00F50FAC">
          <w:rPr>
            <w:rStyle w:val="Strong"/>
            <w:rFonts w:ascii="Helvetica Neue" w:eastAsia="ArialMT" w:hAnsi="Helvetica Neue" w:cs="Arial"/>
            <w:b w:val="0"/>
            <w:bCs w:val="0"/>
            <w:w w:val="95"/>
            <w:kern w:val="22"/>
            <w:sz w:val="22"/>
            <w:szCs w:val="22"/>
            <w:u w:val="single"/>
          </w:rPr>
          <w:t>Integrating UX into Agile: A Workshop</w:t>
        </w:r>
      </w:hyperlink>
      <w:r w:rsidRPr="00F50FAC">
        <w:rPr>
          <w:rStyle w:val="Strong"/>
          <w:rFonts w:ascii="Helvetica Neue" w:eastAsia="ArialMT" w:hAnsi="Helvetica Neue" w:cs="Arial"/>
          <w:b w:val="0"/>
          <w:bCs w:val="0"/>
          <w:w w:val="95"/>
          <w:kern w:val="22"/>
          <w:sz w:val="22"/>
          <w:szCs w:val="22"/>
        </w:rPr>
        <w:t>, UX Digital Summit, Guadalajara, Mexico, 2018</w:t>
      </w:r>
    </w:p>
    <w:p w14:paraId="00194AB3" w14:textId="77777777" w:rsidR="00E62909" w:rsidRPr="00F50FAC" w:rsidRDefault="00E62909" w:rsidP="00FC3827">
      <w:pPr>
        <w:widowControl/>
        <w:autoSpaceDE w:val="0"/>
        <w:spacing w:after="100" w:line="240" w:lineRule="exact"/>
        <w:ind w:left="434" w:hanging="434"/>
        <w:rPr>
          <w:rFonts w:ascii="Helvetica Neue" w:hAnsi="Helvetica Neue"/>
          <w:w w:val="95"/>
          <w:kern w:val="22"/>
          <w:sz w:val="22"/>
          <w:szCs w:val="22"/>
        </w:rPr>
      </w:pPr>
      <w:hyperlink r:id="rId12" w:history="1">
        <w:r w:rsidRPr="00F50FAC">
          <w:rPr>
            <w:rStyle w:val="Strong"/>
            <w:rFonts w:ascii="Helvetica Neue" w:eastAsia="ArialMT" w:hAnsi="Helvetica Neue" w:cs="Arial"/>
            <w:b w:val="0"/>
            <w:bCs w:val="0"/>
            <w:w w:val="95"/>
            <w:kern w:val="22"/>
            <w:sz w:val="22"/>
            <w:szCs w:val="22"/>
            <w:u w:val="single"/>
          </w:rPr>
          <w:t>Ethics and IA: A Scenario Creation Tool for Ethical Design</w:t>
        </w:r>
      </w:hyperlink>
      <w:r w:rsidRPr="00F50FAC">
        <w:rPr>
          <w:rStyle w:val="Strong"/>
          <w:rFonts w:ascii="Helvetica Neue" w:eastAsia="ArialMT" w:hAnsi="Helvetica Neue" w:cs="Arial"/>
          <w:b w:val="0"/>
          <w:bCs w:val="0"/>
          <w:w w:val="95"/>
          <w:kern w:val="22"/>
          <w:sz w:val="22"/>
          <w:szCs w:val="22"/>
        </w:rPr>
        <w:t>, UXDC, Washington, DC, 2018</w:t>
      </w:r>
    </w:p>
    <w:p w14:paraId="655363B5" w14:textId="77777777" w:rsidR="00E62909" w:rsidRPr="00F50FAC" w:rsidRDefault="00E62909" w:rsidP="00FC3827">
      <w:pPr>
        <w:widowControl/>
        <w:autoSpaceDE w:val="0"/>
        <w:spacing w:after="100" w:line="240" w:lineRule="exact"/>
        <w:ind w:left="434" w:hanging="434"/>
        <w:rPr>
          <w:rFonts w:ascii="Helvetica Neue" w:hAnsi="Helvetica Neue"/>
          <w:w w:val="95"/>
          <w:kern w:val="22"/>
          <w:sz w:val="22"/>
          <w:szCs w:val="22"/>
        </w:rPr>
      </w:pPr>
      <w:hyperlink r:id="rId13" w:history="1">
        <w:r w:rsidRPr="00F50FAC">
          <w:rPr>
            <w:rStyle w:val="Strong"/>
            <w:rFonts w:ascii="Helvetica Neue" w:eastAsia="ArialMT" w:hAnsi="Helvetica Neue" w:cs="Arial"/>
            <w:b w:val="0"/>
            <w:bCs w:val="0"/>
            <w:w w:val="95"/>
            <w:kern w:val="22"/>
            <w:sz w:val="22"/>
            <w:szCs w:val="22"/>
            <w:u w:val="single"/>
          </w:rPr>
          <w:t>Customer Experience Innovation in the Public Sector</w:t>
        </w:r>
      </w:hyperlink>
      <w:r w:rsidRPr="00F50FAC">
        <w:rPr>
          <w:rStyle w:val="Strong"/>
          <w:rFonts w:ascii="Helvetica Neue" w:eastAsia="ArialMT" w:hAnsi="Helvetica Neue" w:cs="Arial"/>
          <w:b w:val="0"/>
          <w:bCs w:val="0"/>
          <w:w w:val="95"/>
          <w:kern w:val="22"/>
          <w:sz w:val="22"/>
          <w:szCs w:val="22"/>
        </w:rPr>
        <w:t>, IBM Studios, Washington, DC, 2018</w:t>
      </w:r>
    </w:p>
    <w:p w14:paraId="4B24F6D0" w14:textId="77777777" w:rsidR="00E62909" w:rsidRPr="00F50FAC" w:rsidRDefault="00E62909" w:rsidP="00FC3827">
      <w:pPr>
        <w:pStyle w:val="BulletsArial"/>
        <w:spacing w:after="100" w:line="240" w:lineRule="exact"/>
        <w:ind w:left="360" w:hanging="360"/>
        <w:rPr>
          <w:rFonts w:ascii="Helvetica Neue" w:hAnsi="Helvetica Neue"/>
          <w:w w:val="95"/>
          <w:kern w:val="22"/>
          <w:szCs w:val="22"/>
        </w:rPr>
      </w:pPr>
      <w:hyperlink r:id="rId14" w:history="1">
        <w:r w:rsidRPr="00F50FAC">
          <w:rPr>
            <w:rStyle w:val="Hyperlink"/>
            <w:rFonts w:ascii="Helvetica Neue" w:hAnsi="Helvetica Neue"/>
            <w:color w:val="auto"/>
            <w:w w:val="95"/>
            <w:kern w:val="22"/>
            <w:szCs w:val="22"/>
          </w:rPr>
          <w:t>Ethics and Information Architecture</w:t>
        </w:r>
      </w:hyperlink>
      <w:r w:rsidRPr="00F50FAC">
        <w:rPr>
          <w:rFonts w:ascii="Helvetica Neue" w:hAnsi="Helvetica Neue"/>
          <w:w w:val="95"/>
          <w:kern w:val="22"/>
          <w:szCs w:val="22"/>
        </w:rPr>
        <w:t>, Information Architecture Summit, Chicago, 2018</w:t>
      </w:r>
    </w:p>
    <w:p w14:paraId="641D6BCB" w14:textId="77777777" w:rsidR="00E62909" w:rsidRPr="00F50FAC" w:rsidRDefault="00E62909" w:rsidP="00FC3827">
      <w:pPr>
        <w:pStyle w:val="Arial11"/>
        <w:spacing w:after="100" w:line="240" w:lineRule="exact"/>
        <w:ind w:left="360" w:hanging="360"/>
        <w:rPr>
          <w:rFonts w:ascii="Helvetica Neue" w:hAnsi="Helvetica Neue"/>
          <w:w w:val="95"/>
          <w:kern w:val="22"/>
          <w:szCs w:val="22"/>
        </w:rPr>
      </w:pPr>
      <w:hyperlink r:id="rId15" w:history="1">
        <w:r w:rsidRPr="00F50FAC">
          <w:rPr>
            <w:rStyle w:val="Hyperlink"/>
            <w:rFonts w:ascii="Helvetica Neue" w:hAnsi="Helvetica Neue"/>
            <w:color w:val="auto"/>
            <w:w w:val="95"/>
            <w:kern w:val="22"/>
            <w:szCs w:val="22"/>
          </w:rPr>
          <w:t>Why Sprint Zero Sucks</w:t>
        </w:r>
      </w:hyperlink>
      <w:r w:rsidRPr="00F50FAC">
        <w:rPr>
          <w:rFonts w:ascii="Helvetica Neue" w:hAnsi="Helvetica Neue" w:cs="Arial"/>
          <w:w w:val="95"/>
          <w:kern w:val="22"/>
          <w:szCs w:val="22"/>
        </w:rPr>
        <w:t>, UXDC Conference, Washington, D</w:t>
      </w:r>
      <w:r w:rsidR="006542C7" w:rsidRPr="00F50FAC">
        <w:rPr>
          <w:rFonts w:ascii="Helvetica Neue" w:hAnsi="Helvetica Neue" w:cs="Arial"/>
          <w:w w:val="95"/>
          <w:kern w:val="22"/>
          <w:szCs w:val="22"/>
        </w:rPr>
        <w:t>C</w:t>
      </w:r>
      <w:r w:rsidRPr="00F50FAC">
        <w:rPr>
          <w:rFonts w:ascii="Helvetica Neue" w:hAnsi="Helvetica Neue" w:cs="Arial"/>
          <w:w w:val="95"/>
          <w:kern w:val="22"/>
          <w:szCs w:val="22"/>
        </w:rPr>
        <w:t>, 2017</w:t>
      </w:r>
    </w:p>
    <w:p w14:paraId="57BD299B" w14:textId="77777777" w:rsidR="00E62909" w:rsidRPr="00F50FAC" w:rsidRDefault="00E62909" w:rsidP="00FC3827">
      <w:pPr>
        <w:pStyle w:val="BulletsArial"/>
        <w:spacing w:after="100" w:line="240" w:lineRule="exact"/>
        <w:ind w:left="360" w:hanging="360"/>
        <w:rPr>
          <w:rFonts w:ascii="Helvetica Neue" w:hAnsi="Helvetica Neue"/>
          <w:w w:val="95"/>
          <w:kern w:val="22"/>
          <w:szCs w:val="22"/>
        </w:rPr>
      </w:pPr>
      <w:hyperlink r:id="rId16" w:history="1">
        <w:r w:rsidRPr="00F50FAC">
          <w:rPr>
            <w:rStyle w:val="Hyperlink"/>
            <w:rFonts w:ascii="Helvetica Neue" w:hAnsi="Helvetica Neue"/>
            <w:color w:val="auto"/>
            <w:w w:val="95"/>
            <w:kern w:val="22"/>
            <w:szCs w:val="22"/>
          </w:rPr>
          <w:t>Designing User Experiences in Healthcare</w:t>
        </w:r>
      </w:hyperlink>
      <w:r w:rsidRPr="00F50FAC">
        <w:rPr>
          <w:rFonts w:ascii="Helvetica Neue" w:hAnsi="Helvetica Neue"/>
          <w:w w:val="95"/>
          <w:kern w:val="22"/>
          <w:szCs w:val="22"/>
        </w:rPr>
        <w:t>, Moderator, Nova UX, Fairfax, VA, 2016</w:t>
      </w:r>
    </w:p>
    <w:p w14:paraId="0EF1F781" w14:textId="77777777" w:rsidR="00E62909" w:rsidRPr="00F50FAC" w:rsidRDefault="00E62909" w:rsidP="00FC3827">
      <w:pPr>
        <w:pStyle w:val="BulletsArial"/>
        <w:spacing w:after="100" w:line="240" w:lineRule="exact"/>
        <w:rPr>
          <w:rFonts w:ascii="Helvetica Neue" w:hAnsi="Helvetica Neue"/>
          <w:w w:val="95"/>
          <w:kern w:val="22"/>
          <w:szCs w:val="22"/>
        </w:rPr>
      </w:pPr>
      <w:hyperlink r:id="rId17" w:history="1">
        <w:r w:rsidRPr="00F50FAC">
          <w:rPr>
            <w:rStyle w:val="Hyperlink"/>
            <w:rFonts w:ascii="Helvetica Neue" w:hAnsi="Helvetica Neue"/>
            <w:color w:val="auto"/>
            <w:w w:val="95"/>
            <w:kern w:val="22"/>
            <w:szCs w:val="22"/>
          </w:rPr>
          <w:t>A Language of Critique for Information Architecture</w:t>
        </w:r>
      </w:hyperlink>
      <w:r w:rsidRPr="00F50FAC">
        <w:rPr>
          <w:rFonts w:ascii="Helvetica Neue" w:hAnsi="Helvetica Neue"/>
          <w:w w:val="95"/>
          <w:kern w:val="22"/>
          <w:szCs w:val="22"/>
        </w:rPr>
        <w:t>, Information Architecture Summit, Atlanta, 2016</w:t>
      </w:r>
    </w:p>
    <w:p w14:paraId="73B0BB52" w14:textId="77777777" w:rsidR="00E62909" w:rsidRPr="00F50FAC" w:rsidRDefault="00E62909" w:rsidP="00FC3827">
      <w:pPr>
        <w:pStyle w:val="BulletsArial"/>
        <w:spacing w:after="100" w:line="240" w:lineRule="exact"/>
        <w:ind w:left="16" w:hanging="16"/>
        <w:rPr>
          <w:rFonts w:ascii="Helvetica Neue" w:hAnsi="Helvetica Neue"/>
          <w:w w:val="95"/>
          <w:kern w:val="22"/>
          <w:szCs w:val="22"/>
        </w:rPr>
      </w:pPr>
      <w:hyperlink r:id="rId18" w:history="1">
        <w:r w:rsidRPr="00F50FAC">
          <w:rPr>
            <w:rStyle w:val="Hyperlink"/>
            <w:rFonts w:ascii="Helvetica Neue" w:hAnsi="Helvetica Neue"/>
            <w:color w:val="auto"/>
            <w:w w:val="95"/>
            <w:kern w:val="22"/>
            <w:szCs w:val="22"/>
          </w:rPr>
          <w:t>Design Doing: Creating a Digital Practice</w:t>
        </w:r>
      </w:hyperlink>
      <w:r w:rsidRPr="00F50FAC">
        <w:rPr>
          <w:rFonts w:ascii="Helvetica Neue" w:hAnsi="Helvetica Neue"/>
          <w:w w:val="95"/>
          <w:kern w:val="22"/>
          <w:szCs w:val="22"/>
        </w:rPr>
        <w:t xml:space="preserve">, Information Architecture Summit, Minneapolis, 2015 </w:t>
      </w:r>
    </w:p>
    <w:p w14:paraId="5E0F201D" w14:textId="77777777" w:rsidR="00E62909" w:rsidRPr="00F50FAC" w:rsidRDefault="00E62909" w:rsidP="00FC3827">
      <w:pPr>
        <w:pStyle w:val="BulletsArial"/>
        <w:spacing w:after="100" w:line="240" w:lineRule="exact"/>
        <w:ind w:left="16" w:hanging="16"/>
        <w:rPr>
          <w:rFonts w:ascii="Helvetica Neue" w:hAnsi="Helvetica Neue"/>
          <w:w w:val="95"/>
          <w:kern w:val="22"/>
          <w:szCs w:val="22"/>
        </w:rPr>
      </w:pPr>
      <w:hyperlink r:id="rId19" w:history="1">
        <w:r w:rsidRPr="00F50FAC">
          <w:rPr>
            <w:rStyle w:val="Hyperlink"/>
            <w:rFonts w:ascii="Helvetica Neue" w:hAnsi="Helvetica Neue"/>
            <w:color w:val="auto"/>
            <w:w w:val="95"/>
            <w:kern w:val="22"/>
            <w:szCs w:val="22"/>
          </w:rPr>
          <w:t>A Day in the Life of an Information Architect, UXConnect Webinar Series</w:t>
        </w:r>
      </w:hyperlink>
      <w:r w:rsidRPr="00F50FAC">
        <w:rPr>
          <w:rFonts w:ascii="Helvetica Neue" w:hAnsi="Helvetica Neue"/>
          <w:w w:val="95"/>
          <w:kern w:val="22"/>
          <w:szCs w:val="22"/>
        </w:rPr>
        <w:t>, Kent State University, 2013</w:t>
      </w:r>
    </w:p>
    <w:p w14:paraId="054FE4F6" w14:textId="77777777" w:rsidR="00E62909" w:rsidRPr="00F50FAC" w:rsidRDefault="00E62909" w:rsidP="00FC3827">
      <w:pPr>
        <w:pStyle w:val="BulletsArial"/>
        <w:spacing w:after="100" w:line="240" w:lineRule="exact"/>
        <w:ind w:left="16" w:hanging="16"/>
        <w:rPr>
          <w:rFonts w:ascii="Helvetica Neue" w:hAnsi="Helvetica Neue"/>
          <w:b/>
          <w:color w:val="21376A"/>
          <w:w w:val="95"/>
          <w:kern w:val="22"/>
          <w:szCs w:val="22"/>
        </w:rPr>
      </w:pPr>
      <w:r w:rsidRPr="00F50FAC">
        <w:rPr>
          <w:rFonts w:ascii="Helvetica Neue" w:hAnsi="Helvetica Neue"/>
          <w:w w:val="95"/>
          <w:kern w:val="22"/>
          <w:szCs w:val="22"/>
        </w:rPr>
        <w:t>Web Sites, Databases, Libraries, and Intranets: Recasting Evaluation in the Internet Paradigm, American Evaluation Association Conference, Atlanta, 1996</w:t>
      </w:r>
    </w:p>
    <w:p w14:paraId="650F5E79" w14:textId="77777777" w:rsidR="00E62909" w:rsidRPr="002F435D" w:rsidRDefault="00E62909">
      <w:pPr>
        <w:pStyle w:val="ResumeNormal"/>
        <w:spacing w:after="158"/>
        <w:rPr>
          <w:rFonts w:ascii="Helvetica Neue" w:hAnsi="Helvetica Neue"/>
          <w:b/>
          <w:color w:val="21376A"/>
          <w:sz w:val="22"/>
          <w:szCs w:val="22"/>
        </w:rPr>
      </w:pPr>
    </w:p>
    <w:p w14:paraId="19A82F23" w14:textId="77777777" w:rsidR="00E62909" w:rsidRPr="002F435D" w:rsidRDefault="00E62909">
      <w:pPr>
        <w:spacing w:after="158" w:line="259" w:lineRule="exact"/>
        <w:rPr>
          <w:rFonts w:ascii="Helvetica Neue" w:hAnsi="Helvetica Neue" w:cs="Arial"/>
          <w:w w:val="95"/>
        </w:rPr>
      </w:pPr>
      <w:r w:rsidRPr="002F435D">
        <w:rPr>
          <w:rFonts w:ascii="Helvetica Neue" w:hAnsi="Helvetica Neue" w:cs="Arial"/>
          <w:b/>
          <w:color w:val="21376A"/>
          <w:sz w:val="28"/>
          <w:szCs w:val="28"/>
        </w:rPr>
        <w:t>Selected Publications</w:t>
      </w:r>
    </w:p>
    <w:p w14:paraId="642509C2" w14:textId="77777777" w:rsidR="006542C7" w:rsidRPr="00F50FAC" w:rsidRDefault="006542C7" w:rsidP="00F50FAC">
      <w:pPr>
        <w:pStyle w:val="Arial11"/>
        <w:keepNext/>
        <w:spacing w:after="115"/>
        <w:ind w:left="14"/>
        <w:rPr>
          <w:rFonts w:ascii="Helvetica Neue" w:hAnsi="Helvetica Neue" w:cs="Arial"/>
          <w:w w:val="95"/>
          <w:szCs w:val="22"/>
        </w:rPr>
      </w:pPr>
      <w:r w:rsidRPr="00F50FAC">
        <w:rPr>
          <w:rFonts w:ascii="Helvetica Neue" w:hAnsi="Helvetica Neue" w:cs="Arial"/>
          <w:w w:val="95"/>
          <w:szCs w:val="22"/>
        </w:rPr>
        <w:t xml:space="preserve">Surla S, "Towards a Feminist Information Architecture", </w:t>
      </w:r>
      <w:r w:rsidRPr="00F50FAC">
        <w:rPr>
          <w:rFonts w:ascii="Helvetica Neue" w:hAnsi="Helvetica Neue" w:cs="Arial"/>
          <w:w w:val="95"/>
          <w:szCs w:val="22"/>
          <w:u w:val="single"/>
        </w:rPr>
        <w:t>Reframe IA</w:t>
      </w:r>
      <w:r w:rsidRPr="00F50FAC">
        <w:rPr>
          <w:rFonts w:ascii="Helvetica Neue" w:hAnsi="Helvetica Neue" w:cs="Arial"/>
          <w:w w:val="95"/>
          <w:szCs w:val="22"/>
        </w:rPr>
        <w:t>, ed. Andrea Resmini, Springer, 202</w:t>
      </w:r>
      <w:r w:rsidR="00980CCE">
        <w:rPr>
          <w:rFonts w:ascii="Helvetica Neue" w:hAnsi="Helvetica Neue" w:cs="Arial"/>
          <w:w w:val="95"/>
          <w:szCs w:val="22"/>
        </w:rPr>
        <w:t>1</w:t>
      </w:r>
      <w:r w:rsidRPr="00F50FAC">
        <w:rPr>
          <w:rFonts w:ascii="Helvetica Neue" w:hAnsi="Helvetica Neue" w:cs="Arial"/>
          <w:w w:val="95"/>
          <w:szCs w:val="22"/>
        </w:rPr>
        <w:t xml:space="preserve"> (upcoming).</w:t>
      </w:r>
    </w:p>
    <w:p w14:paraId="7BF45295" w14:textId="77777777" w:rsidR="00E62909" w:rsidRPr="00F50FAC" w:rsidRDefault="00E62909" w:rsidP="00F50FAC">
      <w:pPr>
        <w:pStyle w:val="Arial11"/>
        <w:keepNext/>
        <w:spacing w:after="115"/>
        <w:ind w:left="16"/>
        <w:rPr>
          <w:rFonts w:ascii="Helvetica Neue" w:hAnsi="Helvetica Neue" w:cs="Arial"/>
          <w:w w:val="95"/>
          <w:szCs w:val="22"/>
        </w:rPr>
      </w:pPr>
      <w:r w:rsidRPr="00F50FAC">
        <w:rPr>
          <w:rFonts w:ascii="Helvetica Neue" w:hAnsi="Helvetica Neue" w:cs="Arial"/>
          <w:w w:val="95"/>
          <w:szCs w:val="22"/>
        </w:rPr>
        <w:t xml:space="preserve">Pugatch J, Grenen E, Surla S, Schwarz M, Cole-Lewis H. </w:t>
      </w:r>
      <w:hyperlink r:id="rId20" w:history="1">
        <w:r w:rsidRPr="00F50FAC">
          <w:rPr>
            <w:rStyle w:val="Hyperlink"/>
            <w:rFonts w:ascii="Helvetica Neue" w:hAnsi="Helvetica Neue"/>
            <w:color w:val="auto"/>
            <w:w w:val="95"/>
            <w:szCs w:val="22"/>
          </w:rPr>
          <w:t>Information Architecture of Web-Based Interventions to Improve Health Outcomes: Systematic Review</w:t>
        </w:r>
      </w:hyperlink>
      <w:r w:rsidRPr="00F50FAC">
        <w:rPr>
          <w:rFonts w:ascii="Helvetica Neue" w:hAnsi="Helvetica Neue" w:cs="Arial"/>
          <w:w w:val="95"/>
          <w:szCs w:val="22"/>
        </w:rPr>
        <w:t>, J Med Internet Res 20(3):e97, 2018.</w:t>
      </w:r>
    </w:p>
    <w:p w14:paraId="671108AD" w14:textId="77777777" w:rsidR="00E62909" w:rsidRPr="00F50FAC" w:rsidRDefault="00E62909" w:rsidP="00F50FAC">
      <w:pPr>
        <w:pStyle w:val="Arial11"/>
        <w:keepNext/>
        <w:spacing w:after="115"/>
        <w:ind w:left="16"/>
        <w:rPr>
          <w:rFonts w:ascii="Helvetica Neue" w:hAnsi="Helvetica Neue" w:cs="Arial"/>
          <w:w w:val="95"/>
          <w:szCs w:val="22"/>
        </w:rPr>
      </w:pPr>
      <w:r w:rsidRPr="00F50FAC">
        <w:rPr>
          <w:rFonts w:ascii="Helvetica Neue" w:hAnsi="Helvetica Neue" w:cs="Arial"/>
          <w:w w:val="95"/>
          <w:szCs w:val="22"/>
        </w:rPr>
        <w:t xml:space="preserve">Busch J., Pass J., Pope R., Surla S., and Welchman L. </w:t>
      </w:r>
      <w:hyperlink r:id="rId21" w:history="1">
        <w:r w:rsidRPr="00F50FAC">
          <w:rPr>
            <w:rStyle w:val="Hyperlink"/>
            <w:rFonts w:ascii="Helvetica Neue" w:hAnsi="Helvetica Neue"/>
            <w:color w:val="auto"/>
            <w:w w:val="95"/>
            <w:szCs w:val="22"/>
          </w:rPr>
          <w:t>What research and theory inspires IA/UX, and how can this change behavior and help make a political and humanitarian difference?</w:t>
        </w:r>
      </w:hyperlink>
      <w:r w:rsidRPr="00F50FAC">
        <w:rPr>
          <w:rFonts w:ascii="Helvetica Neue" w:hAnsi="Helvetica Neue" w:cs="Arial"/>
          <w:w w:val="95"/>
          <w:szCs w:val="22"/>
        </w:rPr>
        <w:t xml:space="preserve"> In S. Erdelez &amp; N.K. Agarwal (Eds.), Proceedings of ASIS&amp;T (pp. 543–544.) Hoboken, NJ: Wiley, 2017.</w:t>
      </w:r>
    </w:p>
    <w:p w14:paraId="1386BA14" w14:textId="77777777" w:rsidR="00E62909" w:rsidRPr="00F50FAC" w:rsidRDefault="00E62909" w:rsidP="00F50FAC">
      <w:pPr>
        <w:pStyle w:val="BulletsArial"/>
        <w:spacing w:after="115"/>
        <w:ind w:left="360" w:hanging="360"/>
        <w:rPr>
          <w:rFonts w:ascii="Helvetica Neue" w:hAnsi="Helvetica Neue"/>
          <w:w w:val="95"/>
          <w:szCs w:val="22"/>
        </w:rPr>
      </w:pPr>
      <w:r w:rsidRPr="00F50FAC">
        <w:rPr>
          <w:rFonts w:ascii="Helvetica Neue" w:hAnsi="Helvetica Neue"/>
          <w:w w:val="95"/>
          <w:szCs w:val="22"/>
        </w:rPr>
        <w:t>Surla S. “</w:t>
      </w:r>
      <w:hyperlink r:id="rId22" w:history="1">
        <w:r w:rsidRPr="00F50FAC">
          <w:rPr>
            <w:rStyle w:val="Hyperlink"/>
            <w:rFonts w:ascii="Helvetica Neue" w:hAnsi="Helvetica Neue"/>
            <w:color w:val="auto"/>
            <w:w w:val="95"/>
            <w:szCs w:val="22"/>
          </w:rPr>
          <w:t>The Lean Volte Approach</w:t>
        </w:r>
      </w:hyperlink>
      <w:r w:rsidRPr="00F50FAC">
        <w:rPr>
          <w:rFonts w:ascii="Helvetica Neue" w:hAnsi="Helvetica Neue"/>
          <w:w w:val="95"/>
          <w:szCs w:val="22"/>
        </w:rPr>
        <w:t>.” ICF, September 2017</w:t>
      </w:r>
    </w:p>
    <w:p w14:paraId="329D53F4" w14:textId="77777777" w:rsidR="00E62909" w:rsidRPr="00F50FAC" w:rsidRDefault="00E62909" w:rsidP="00F50FAC">
      <w:pPr>
        <w:pStyle w:val="Arial11"/>
        <w:spacing w:after="115"/>
        <w:ind w:left="360" w:hanging="360"/>
        <w:rPr>
          <w:rFonts w:ascii="Helvetica Neue" w:hAnsi="Helvetica Neue" w:cs="Arial"/>
          <w:w w:val="95"/>
          <w:szCs w:val="22"/>
        </w:rPr>
      </w:pPr>
      <w:r w:rsidRPr="00F50FAC">
        <w:rPr>
          <w:rFonts w:ascii="Helvetica Neue" w:hAnsi="Helvetica Neue" w:cs="Arial"/>
          <w:w w:val="95"/>
          <w:szCs w:val="22"/>
        </w:rPr>
        <w:t>Surla S. “</w:t>
      </w:r>
      <w:hyperlink r:id="rId23" w:history="1">
        <w:r w:rsidRPr="00F50FAC">
          <w:rPr>
            <w:rStyle w:val="Hyperlink"/>
            <w:rFonts w:ascii="Helvetica Neue" w:hAnsi="Helvetica Neue"/>
            <w:color w:val="auto"/>
            <w:w w:val="95"/>
            <w:szCs w:val="22"/>
          </w:rPr>
          <w:t>Customer Experience: It’s User Experience in the BIgger Picture</w:t>
        </w:r>
      </w:hyperlink>
      <w:r w:rsidRPr="00F50FAC">
        <w:rPr>
          <w:rFonts w:ascii="Helvetica Neue" w:hAnsi="Helvetica Neue" w:cs="Arial"/>
          <w:w w:val="95"/>
          <w:szCs w:val="22"/>
        </w:rPr>
        <w:t>.” ICF, July 2016.</w:t>
      </w:r>
    </w:p>
    <w:p w14:paraId="58AA8471" w14:textId="77777777" w:rsidR="00E62909" w:rsidRPr="00F50FAC" w:rsidRDefault="00E62909" w:rsidP="00F50FAC">
      <w:pPr>
        <w:spacing w:after="115"/>
        <w:ind w:left="16" w:hanging="16"/>
        <w:rPr>
          <w:rFonts w:ascii="Helvetica Neue" w:hAnsi="Helvetica Neue" w:cs="Arial"/>
          <w:w w:val="95"/>
          <w:kern w:val="24"/>
          <w:sz w:val="22"/>
          <w:szCs w:val="22"/>
        </w:rPr>
      </w:pPr>
      <w:r w:rsidRPr="00F50FAC">
        <w:rPr>
          <w:rFonts w:ascii="Helvetica Neue" w:hAnsi="Helvetica Neue" w:cs="Arial"/>
          <w:w w:val="95"/>
          <w:kern w:val="24"/>
          <w:sz w:val="22"/>
          <w:szCs w:val="22"/>
        </w:rPr>
        <w:t xml:space="preserve">Surla S. “Usability Case Study: The MITRE Corporation.” Making Library Websites Usable: A LITA Guide, ed. Tom Lehman </w:t>
      </w:r>
      <w:r w:rsidRPr="00F50FAC">
        <w:rPr>
          <w:rFonts w:ascii="Helvetica Neue" w:hAnsi="Helvetica Neue" w:cs="Arial"/>
          <w:w w:val="95"/>
          <w:kern w:val="24"/>
          <w:sz w:val="22"/>
          <w:szCs w:val="22"/>
        </w:rPr>
        <w:lastRenderedPageBreak/>
        <w:t>and Terry Nikkel: pp. 137-156. New York: Neal-Schuman Publishers, Inc., 2008.</w:t>
      </w:r>
    </w:p>
    <w:p w14:paraId="20A7C3DC" w14:textId="77777777" w:rsidR="00E62909" w:rsidRPr="00F50FAC" w:rsidRDefault="00E62909" w:rsidP="00F50FAC">
      <w:pPr>
        <w:spacing w:after="115"/>
        <w:rPr>
          <w:rFonts w:ascii="Helvetica Neue" w:hAnsi="Helvetica Neue" w:cs="Arial"/>
          <w:w w:val="95"/>
          <w:sz w:val="22"/>
          <w:szCs w:val="22"/>
        </w:rPr>
      </w:pPr>
      <w:r w:rsidRPr="00F50FAC">
        <w:rPr>
          <w:rFonts w:ascii="Helvetica Neue" w:hAnsi="Helvetica Neue" w:cs="Arial"/>
          <w:w w:val="95"/>
          <w:sz w:val="22"/>
          <w:szCs w:val="22"/>
        </w:rPr>
        <w:t>Koons A. and Surla S, Final Report for the Cameroon Development Communications Project. Washington, D.C.: The Breakthrough Foundation, May 1985.</w:t>
      </w:r>
    </w:p>
    <w:p w14:paraId="5F119C79" w14:textId="77777777" w:rsidR="000253CB" w:rsidRPr="00F50FAC" w:rsidRDefault="00FC3827" w:rsidP="00F50FAC">
      <w:pPr>
        <w:spacing w:after="115"/>
        <w:ind w:left="16"/>
        <w:rPr>
          <w:rFonts w:ascii="Helvetica Neue" w:hAnsi="Helvetica Neue" w:cs="Arial"/>
          <w:w w:val="95"/>
          <w:sz w:val="22"/>
          <w:szCs w:val="22"/>
        </w:rPr>
      </w:pPr>
      <w:r w:rsidRPr="00F50FAC">
        <w:rPr>
          <w:rFonts w:ascii="Helvetica Neue" w:hAnsi="Helvetica Neue" w:cs="Arial"/>
          <w:w w:val="95"/>
          <w:sz w:val="22"/>
          <w:szCs w:val="22"/>
        </w:rPr>
        <w:t>S</w:t>
      </w:r>
      <w:r w:rsidR="00E62909" w:rsidRPr="00F50FAC">
        <w:rPr>
          <w:rFonts w:ascii="Helvetica Neue" w:hAnsi="Helvetica Neue" w:cs="Arial"/>
          <w:w w:val="95"/>
          <w:sz w:val="22"/>
          <w:szCs w:val="22"/>
        </w:rPr>
        <w:t xml:space="preserve">urla S. and Koons A., </w:t>
      </w:r>
      <w:r w:rsidRPr="00F50FAC">
        <w:rPr>
          <w:rFonts w:ascii="Helvetica Neue" w:hAnsi="Helvetica Neue" w:cs="Arial"/>
          <w:w w:val="95"/>
          <w:sz w:val="22"/>
          <w:szCs w:val="22"/>
        </w:rPr>
        <w:t>Baseline Survey on Farmer Contact with Agricultural Extension, and Socioeconomic Indicators. Bamenda: The Breakthrough Foundation, 1984.</w:t>
      </w:r>
    </w:p>
    <w:sectPr w:rsidR="000253CB" w:rsidRPr="00F50FAC">
      <w:type w:val="continuous"/>
      <w:pgSz w:w="12240" w:h="15840"/>
      <w:pgMar w:top="776" w:right="720" w:bottom="776"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B88E1" w14:textId="77777777" w:rsidR="00BC79C8" w:rsidRDefault="00BC79C8">
      <w:r>
        <w:separator/>
      </w:r>
    </w:p>
  </w:endnote>
  <w:endnote w:type="continuationSeparator" w:id="0">
    <w:p w14:paraId="1FEC6B04" w14:textId="77777777" w:rsidR="00BC79C8" w:rsidRDefault="00BC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Helvetica Neue">
    <w:altName w:val="Sylfaen"/>
    <w:charset w:val="00"/>
    <w:family w:val="auto"/>
    <w:pitch w:val="variable"/>
    <w:sig w:usb0="E50002FF" w:usb1="500079DB" w:usb2="00000010" w:usb3="00000000" w:csb0="00000001" w:csb1="00000000"/>
  </w:font>
  <w:font w:name="ArialMT">
    <w:altName w:val="Yu Gothic"/>
    <w:charset w:val="8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A7B9" w14:textId="77777777" w:rsidR="00BC79C8" w:rsidRDefault="00BC79C8">
      <w:r>
        <w:separator/>
      </w:r>
    </w:p>
  </w:footnote>
  <w:footnote w:type="continuationSeparator" w:id="0">
    <w:p w14:paraId="1D337E28" w14:textId="77777777" w:rsidR="00BC79C8" w:rsidRDefault="00BC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575"/>
    </w:tblGrid>
    <w:tr w:rsidR="00E62909" w14:paraId="19F596D0" w14:textId="77777777">
      <w:trPr>
        <w:trHeight w:val="144"/>
      </w:trPr>
      <w:tc>
        <w:tcPr>
          <w:tcW w:w="4575" w:type="dxa"/>
          <w:shd w:val="clear" w:color="auto" w:fill="auto"/>
        </w:tcPr>
        <w:p w14:paraId="5AC385EC" w14:textId="77777777" w:rsidR="00E62909" w:rsidRDefault="00E62909">
          <w:pPr>
            <w:pStyle w:val="Header"/>
            <w:tabs>
              <w:tab w:val="clear" w:pos="4680"/>
              <w:tab w:val="clear" w:pos="9360"/>
              <w:tab w:val="right" w:pos="10080"/>
              <w:tab w:val="right" w:pos="10800"/>
            </w:tabs>
            <w:snapToGrid w:val="0"/>
            <w:spacing w:line="240" w:lineRule="auto"/>
            <w:rPr>
              <w:rFonts w:ascii="Calibri" w:hAnsi="Calibri" w:cs="Calibri"/>
              <w:b/>
              <w:bCs/>
              <w:color w:val="006699"/>
              <w:sz w:val="16"/>
              <w:szCs w:val="16"/>
            </w:rPr>
          </w:pPr>
        </w:p>
      </w:tc>
    </w:tr>
  </w:tbl>
  <w:p w14:paraId="7DA76880" w14:textId="77777777" w:rsidR="00E62909" w:rsidRPr="00C35F87" w:rsidRDefault="00E62909">
    <w:pPr>
      <w:tabs>
        <w:tab w:val="right" w:pos="10800"/>
      </w:tabs>
      <w:rPr>
        <w:rFonts w:ascii="Helvetica Neue" w:hAnsi="Helvetica Neue"/>
        <w:color w:val="21376A"/>
      </w:rPr>
    </w:pPr>
    <w:r w:rsidRPr="002F435D">
      <w:rPr>
        <w:rFonts w:ascii="Helvetica Neue" w:hAnsi="Helvetica Neue" w:cs="Arial"/>
        <w:b/>
        <w:bCs/>
        <w:color w:val="21376A"/>
        <w:sz w:val="52"/>
        <w:szCs w:val="52"/>
      </w:rPr>
      <w:t>Stacy Merrill Surla</w:t>
    </w:r>
    <w:r w:rsidRPr="002F435D">
      <w:rPr>
        <w:rFonts w:ascii="Helvetica Neue" w:hAnsi="Helvetica Neue" w:cs="Arial"/>
        <w:b/>
        <w:bCs/>
        <w:color w:val="21376A"/>
        <w:sz w:val="52"/>
        <w:szCs w:val="52"/>
      </w:rPr>
      <w:tab/>
    </w:r>
    <w:r w:rsidRPr="00C35F87">
      <w:rPr>
        <w:rFonts w:ascii="Helvetica Neue" w:hAnsi="Helvetica Neue" w:cs="Arial"/>
        <w:bCs/>
        <w:color w:val="21376A"/>
      </w:rPr>
      <w:t xml:space="preserve">202-258-1274 | </w:t>
    </w:r>
    <w:hyperlink r:id="rId1" w:history="1">
      <w:r w:rsidRPr="00C35F87">
        <w:rPr>
          <w:rStyle w:val="Hyperlink"/>
          <w:rFonts w:ascii="Helvetica Neue" w:hAnsi="Helvetica Neue"/>
          <w:bCs/>
          <w:color w:val="21376A"/>
        </w:rPr>
        <w:t>stacysurla@metametrics.com</w:t>
      </w:r>
    </w:hyperlink>
  </w:p>
  <w:p w14:paraId="1A60E685" w14:textId="77777777" w:rsidR="002F435D" w:rsidRPr="00C35F87" w:rsidRDefault="002F435D">
    <w:pPr>
      <w:tabs>
        <w:tab w:val="right" w:pos="10800"/>
      </w:tabs>
      <w:rPr>
        <w:rFonts w:ascii="Helvetica Neue" w:hAnsi="Helvetica Neue"/>
        <w:color w:val="21376A"/>
        <w:sz w:val="16"/>
        <w:szCs w:val="16"/>
      </w:rPr>
    </w:pPr>
    <w:r w:rsidRPr="00C35F87">
      <w:rPr>
        <w:rFonts w:ascii="Helvetica Neue" w:hAnsi="Helvetica Neue"/>
        <w:color w:val="21376A"/>
      </w:rPr>
      <w:tab/>
      <w:t xml:space="preserve">portfolio: </w:t>
    </w:r>
    <w:hyperlink r:id="rId2" w:history="1">
      <w:r w:rsidRPr="00C35F87">
        <w:rPr>
          <w:rStyle w:val="Hyperlink"/>
          <w:rFonts w:ascii="Helvetica Neue" w:hAnsi="Helvetica Neue" w:cs="Arial Unicode MS"/>
          <w:color w:val="21376A"/>
        </w:rPr>
        <w:t>Stacy Surla</w:t>
      </w:r>
    </w:hyperlink>
  </w:p>
  <w:p w14:paraId="12784513" w14:textId="77777777" w:rsidR="00E62909" w:rsidRPr="002F435D" w:rsidRDefault="00E62909">
    <w:pPr>
      <w:pStyle w:val="Header"/>
      <w:rPr>
        <w:rFonts w:ascii="Helvetica Neue" w:hAnsi="Helvetica Neue"/>
        <w:color w:val="21376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hint="default"/>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1tLA0szCyMDC0NDdV0lEKTi0uzszPAykwrAUA6OjaBCwAAAA="/>
  </w:docVars>
  <w:rsids>
    <w:rsidRoot w:val="00403E32"/>
    <w:rsid w:val="000253CB"/>
    <w:rsid w:val="0003298C"/>
    <w:rsid w:val="00035A82"/>
    <w:rsid w:val="0009219D"/>
    <w:rsid w:val="00161120"/>
    <w:rsid w:val="001F1CDD"/>
    <w:rsid w:val="0023779E"/>
    <w:rsid w:val="002F435D"/>
    <w:rsid w:val="003E1947"/>
    <w:rsid w:val="00403E32"/>
    <w:rsid w:val="004D1F91"/>
    <w:rsid w:val="004F25EC"/>
    <w:rsid w:val="00582453"/>
    <w:rsid w:val="00640034"/>
    <w:rsid w:val="006528FB"/>
    <w:rsid w:val="006542C7"/>
    <w:rsid w:val="006A2A8E"/>
    <w:rsid w:val="006B655C"/>
    <w:rsid w:val="00715E38"/>
    <w:rsid w:val="00920706"/>
    <w:rsid w:val="00980CCE"/>
    <w:rsid w:val="00AF1601"/>
    <w:rsid w:val="00BC79C8"/>
    <w:rsid w:val="00C35F87"/>
    <w:rsid w:val="00D36376"/>
    <w:rsid w:val="00D53E36"/>
    <w:rsid w:val="00DA2DB5"/>
    <w:rsid w:val="00E62909"/>
    <w:rsid w:val="00ED121C"/>
    <w:rsid w:val="00F50FAC"/>
    <w:rsid w:val="00FC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FCED39"/>
  <w15:chartTrackingRefBased/>
  <w15:docId w15:val="{C805371E-E67B-4FA2-BADF-244784C9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color w:val="auto"/>
      <w:sz w:val="24"/>
      <w:szCs w:val="24"/>
    </w:rPr>
  </w:style>
  <w:style w:type="character" w:customStyle="1" w:styleId="WW8Num2z0">
    <w:name w:val="WW8Num2z0"/>
    <w:rPr>
      <w:rFonts w:ascii="Symbol" w:hAnsi="Symbol" w:cs="Symbol" w:hint="default"/>
      <w:color w:val="006699"/>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3z0">
    <w:name w:val="WW8Num3z0"/>
    <w:rPr>
      <w:rFonts w:ascii="Wingdings" w:hAnsi="Wingdings" w:cs="Wingdings" w:hint="default"/>
      <w:color w:val="006699"/>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styleId="DefaultParagraphFont0">
    <w:name w:val="Default Paragraph Font"/>
  </w:style>
  <w:style w:type="character" w:customStyle="1" w:styleId="HeaderChar">
    <w:name w:val="Header Char"/>
    <w:rPr>
      <w:rFonts w:ascii="Times New Roman" w:eastAsia="Arial Unicode MS" w:hAnsi="Times New Roman" w:cs="Arial Unicode MS"/>
      <w:kern w:val="1"/>
      <w:sz w:val="24"/>
      <w:szCs w:val="24"/>
      <w:lang w:eastAsia="hi-IN" w:bidi="hi-IN"/>
    </w:rPr>
  </w:style>
  <w:style w:type="character" w:styleId="Hyperlink">
    <w:name w:val="Hyperlink"/>
    <w:rPr>
      <w:rFonts w:ascii="Calibri" w:hAnsi="Calibri" w:cs="Arial"/>
      <w:color w:val="006699"/>
      <w:u w:val="single"/>
    </w:rPr>
  </w:style>
  <w:style w:type="character" w:customStyle="1" w:styleId="BodyTextChar">
    <w:name w:val="Body Text Char"/>
    <w:rPr>
      <w:rFonts w:ascii="Times New Roman" w:eastAsia="Arial Unicode MS" w:hAnsi="Times New Roman" w:cs="Arial Unicode MS"/>
      <w:kern w:val="1"/>
      <w:sz w:val="24"/>
      <w:szCs w:val="24"/>
      <w:lang w:eastAsia="hi-IN" w:bidi="hi-IN"/>
    </w:rPr>
  </w:style>
  <w:style w:type="character" w:customStyle="1" w:styleId="PlainTextChar">
    <w:name w:val="Plain Text Char"/>
    <w:rPr>
      <w:rFonts w:ascii="Courier New" w:eastAsia="Arial Unicode MS" w:hAnsi="Courier New" w:cs="Mangal"/>
      <w:kern w:val="1"/>
      <w:szCs w:val="18"/>
      <w:lang w:eastAsia="hi-IN" w:bidi="hi-IN"/>
    </w:rPr>
  </w:style>
  <w:style w:type="character" w:customStyle="1" w:styleId="FooterChar">
    <w:name w:val="Footer Char"/>
    <w:rPr>
      <w:rFonts w:ascii="Times New Roman" w:eastAsia="Arial Unicode MS" w:hAnsi="Times New Roman" w:cs="Mangal"/>
      <w:kern w:val="1"/>
      <w:sz w:val="24"/>
      <w:szCs w:val="21"/>
      <w:lang w:eastAsia="hi-IN" w:bidi="hi-IN"/>
    </w:rPr>
  </w:style>
  <w:style w:type="character" w:customStyle="1" w:styleId="BalloonTextChar">
    <w:name w:val="Balloon Text Char"/>
    <w:rPr>
      <w:rFonts w:ascii="Tahoma" w:eastAsia="Arial Unicode MS" w:hAnsi="Tahoma" w:cs="Mangal"/>
      <w:kern w:val="1"/>
      <w:sz w:val="16"/>
      <w:szCs w:val="14"/>
      <w:lang w:eastAsia="hi-IN" w:bidi="hi-IN"/>
    </w:rPr>
  </w:style>
  <w:style w:type="character" w:customStyle="1" w:styleId="StacyColor12B">
    <w:name w:val="Stacy Color 12 B"/>
    <w:rPr>
      <w:rFonts w:ascii="Calibri" w:hAnsi="Calibri" w:cs="Calibri"/>
      <w:b/>
      <w:color w:val="006699"/>
    </w:rPr>
  </w:style>
  <w:style w:type="character" w:customStyle="1" w:styleId="StacyColor12">
    <w:name w:val="Stacy Color 12"/>
    <w:rPr>
      <w:rFonts w:ascii="Calibri" w:hAnsi="Calibri" w:cs="Calibri"/>
      <w:color w:val="006699"/>
    </w:rPr>
  </w:style>
  <w:style w:type="character" w:customStyle="1" w:styleId="StacyColor10">
    <w:name w:val="Stacy Color 10"/>
    <w:rPr>
      <w:rFonts w:ascii="Calibri" w:hAnsi="Calibri" w:cs="Calibri"/>
      <w:color w:val="006699"/>
      <w:sz w:val="20"/>
      <w:szCs w:val="20"/>
    </w:rPr>
  </w:style>
  <w:style w:type="character" w:customStyle="1" w:styleId="Bullets">
    <w:name w:val="Bullets"/>
    <w:rPr>
      <w:rFonts w:ascii="OpenSymbol" w:eastAsia="OpenSymbol" w:hAnsi="OpenSymbol" w:cs="OpenSymbol"/>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680"/>
        <w:tab w:val="right" w:pos="9360"/>
      </w:tabs>
      <w:spacing w:line="100" w:lineRule="atLeast"/>
    </w:pPr>
  </w:style>
  <w:style w:type="paragraph" w:styleId="ListParagraph">
    <w:name w:val="List Paragraph"/>
    <w:basedOn w:val="Normal"/>
    <w:qFormat/>
    <w:pPr>
      <w:ind w:left="720"/>
    </w:pPr>
  </w:style>
  <w:style w:type="paragraph" w:styleId="PlainText">
    <w:name w:val="Plain Text"/>
    <w:basedOn w:val="Normal"/>
    <w:rPr>
      <w:rFonts w:ascii="Courier New" w:hAnsi="Courier New" w:cs="Mangal"/>
      <w:sz w:val="20"/>
      <w:szCs w:val="18"/>
    </w:rPr>
  </w:style>
  <w:style w:type="paragraph" w:customStyle="1" w:styleId="Arial11">
    <w:name w:val="Arial 11"/>
    <w:basedOn w:val="PlainText"/>
    <w:rPr>
      <w:rFonts w:ascii="Arial" w:hAnsi="Arial" w:cs="Courier New"/>
      <w:sz w:val="22"/>
      <w:szCs w:val="20"/>
    </w:rPr>
  </w:style>
  <w:style w:type="paragraph" w:styleId="Footer">
    <w:name w:val="footer"/>
    <w:basedOn w:val="Normal"/>
    <w:pPr>
      <w:tabs>
        <w:tab w:val="center" w:pos="4680"/>
        <w:tab w:val="right" w:pos="9360"/>
      </w:tabs>
    </w:pPr>
    <w:rPr>
      <w:rFonts w:cs="Mangal"/>
      <w:szCs w:val="21"/>
    </w:rPr>
  </w:style>
  <w:style w:type="paragraph" w:styleId="BalloonText">
    <w:name w:val="Balloon Text"/>
    <w:basedOn w:val="Normal"/>
    <w:rPr>
      <w:rFonts w:ascii="Tahoma" w:hAnsi="Tahoma" w:cs="Mangal"/>
      <w:sz w:val="16"/>
      <w:szCs w:val="14"/>
    </w:rPr>
  </w:style>
  <w:style w:type="paragraph" w:customStyle="1" w:styleId="StacyBullet">
    <w:name w:val="Stacy Bullet"/>
    <w:basedOn w:val="Normal"/>
    <w:pPr>
      <w:numPr>
        <w:numId w:val="1"/>
      </w:numPr>
      <w:ind w:left="360" w:firstLine="0"/>
    </w:pPr>
    <w:rPr>
      <w:rFonts w:ascii="Calibri" w:hAnsi="Calibri" w:cs="Calibri"/>
    </w:rPr>
  </w:style>
  <w:style w:type="paragraph" w:customStyle="1" w:styleId="Stacy5ptspacing">
    <w:name w:val="Stacy 5 pt spacing"/>
    <w:basedOn w:val="Normal"/>
    <w:rPr>
      <w:rFonts w:ascii="Calibri" w:hAnsi="Calibri" w:cs="Calibri"/>
      <w:sz w:val="10"/>
      <w:szCs w:val="10"/>
    </w:rPr>
  </w:style>
  <w:style w:type="paragraph" w:customStyle="1" w:styleId="StacyColor15">
    <w:name w:val="Stacy Color 15"/>
    <w:basedOn w:val="Normal"/>
    <w:rPr>
      <w:rFonts w:ascii="Calibri" w:hAnsi="Calibri" w:cs="Arial"/>
      <w:b/>
      <w:bCs/>
      <w:color w:val="006699"/>
      <w:sz w:val="30"/>
      <w:szCs w:val="30"/>
    </w:rPr>
  </w:style>
  <w:style w:type="paragraph" w:customStyle="1" w:styleId="StacyColor11B">
    <w:name w:val="Stacy Color 11B"/>
    <w:basedOn w:val="Normal"/>
    <w:rPr>
      <w:rFonts w:ascii="Calibri" w:hAnsi="Calibri" w:cs="Calibri"/>
      <w:b/>
      <w:color w:val="006699"/>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ResumeNormal">
    <w:name w:val="Resume Normal"/>
    <w:basedOn w:val="Normal"/>
    <w:pPr>
      <w:spacing w:after="160"/>
    </w:pPr>
    <w:rPr>
      <w:rFonts w:ascii="Calibri" w:hAnsi="Calibri" w:cs="Arial"/>
    </w:rPr>
  </w:style>
  <w:style w:type="paragraph" w:customStyle="1" w:styleId="BulletsArial">
    <w:name w:val="Bullets Arial"/>
    <w:basedOn w:val="Arial11"/>
    <w:rPr>
      <w:rFonts w:cs="Arial"/>
    </w:rPr>
  </w:style>
  <w:style w:type="character" w:styleId="UnresolvedMention">
    <w:name w:val="Unresolved Mention"/>
    <w:uiPriority w:val="99"/>
    <w:semiHidden/>
    <w:unhideWhenUsed/>
    <w:rsid w:val="00161120"/>
    <w:rPr>
      <w:color w:val="605E5C"/>
      <w:shd w:val="clear" w:color="auto" w:fill="E1DFDD"/>
    </w:rPr>
  </w:style>
  <w:style w:type="character" w:styleId="FollowedHyperlink">
    <w:name w:val="FollowedHyperlink"/>
    <w:uiPriority w:val="99"/>
    <w:semiHidden/>
    <w:unhideWhenUsed/>
    <w:rsid w:val="003E19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aconference.com/?session=the-art-and-science-of-workshop-design" TargetMode="External"/><Relationship Id="rId13" Type="http://schemas.openxmlformats.org/officeDocument/2006/relationships/hyperlink" Target="https://www.meetup.com/Digital-Exchange/events/253643912/" TargetMode="External"/><Relationship Id="rId18" Type="http://schemas.openxmlformats.org/officeDocument/2006/relationships/hyperlink" Target="https://www.govloop.com/community/blog/design-creating-digital-practice/" TargetMode="External"/><Relationship Id="rId3" Type="http://schemas.openxmlformats.org/officeDocument/2006/relationships/settings" Target="settings.xml"/><Relationship Id="rId21" Type="http://schemas.openxmlformats.org/officeDocument/2006/relationships/hyperlink" Target="https://onlinelibrary.wiley.com/doi/abs/10.1002/pra2.2017.14505401067" TargetMode="External"/><Relationship Id="rId7" Type="http://schemas.openxmlformats.org/officeDocument/2006/relationships/header" Target="header1.xml"/><Relationship Id="rId12" Type="http://schemas.openxmlformats.org/officeDocument/2006/relationships/hyperlink" Target="https://www.slideshare.net/stacysurla/ethics-and-ia-a-scenario-creation-tool-for-ethical-design?ref=https://uxdc.us/events/information-architecture" TargetMode="External"/><Relationship Id="rId17" Type="http://schemas.openxmlformats.org/officeDocument/2006/relationships/hyperlink" Target="http://2016.iasummit.org/schedule/1271/good-bad-and-ugly-a-language-of-critique-for-information-architectu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etup.com/nova-ux/events/233392764/" TargetMode="External"/><Relationship Id="rId20" Type="http://schemas.openxmlformats.org/officeDocument/2006/relationships/hyperlink" Target="http://www.jmir.org/2018/3/e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summit.mx/en/2018/workshop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lideshare.net/stacysurla/why-sprint-zero-sucks" TargetMode="External"/><Relationship Id="rId23" Type="http://schemas.openxmlformats.org/officeDocument/2006/relationships/hyperlink" Target="https://www.icf.com/-/media/d6149555fac2484ab48ebea3867b57b9.ashx" TargetMode="External"/><Relationship Id="rId10" Type="http://schemas.openxmlformats.org/officeDocument/2006/relationships/hyperlink" Target="https://www.youtube.com/watch?v=_BO4exjXeMg&amp;feature=youtu.be&amp;platform=hootsuite" TargetMode="External"/><Relationship Id="rId19" Type="http://schemas.openxmlformats.org/officeDocument/2006/relationships/hyperlink" Target="https://uxconnect.wordpress.com/past-talks/a-day-in-the-life-of-an-information-architect" TargetMode="External"/><Relationship Id="rId4" Type="http://schemas.openxmlformats.org/officeDocument/2006/relationships/webSettings" Target="webSettings.xml"/><Relationship Id="rId9" Type="http://schemas.openxmlformats.org/officeDocument/2006/relationships/hyperlink" Target="https://www.meetup.com/User-Experience-Professionals-Association-DC-Chapter/events/264953901/" TargetMode="External"/><Relationship Id="rId14" Type="http://schemas.openxmlformats.org/officeDocument/2006/relationships/hyperlink" Target="http://reframe-ia.org/index.html" TargetMode="External"/><Relationship Id="rId22" Type="http://schemas.openxmlformats.org/officeDocument/2006/relationships/hyperlink" Target="https://www.icf.com/-/media/fdfe69e8a53644f8ad9bc888048374e8.ash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stacy816.wixsite.com/stsurla" TargetMode="External"/><Relationship Id="rId1" Type="http://schemas.openxmlformats.org/officeDocument/2006/relationships/hyperlink" Target="mailto:stacysurla@metame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Links>
    <vt:vector size="114" baseType="variant">
      <vt:variant>
        <vt:i4>1376260</vt:i4>
      </vt:variant>
      <vt:variant>
        <vt:i4>48</vt:i4>
      </vt:variant>
      <vt:variant>
        <vt:i4>0</vt:i4>
      </vt:variant>
      <vt:variant>
        <vt:i4>5</vt:i4>
      </vt:variant>
      <vt:variant>
        <vt:lpwstr>https://www.icf.com/-/media/d6149555fac2484ab48ebea3867b57b9.ashx</vt:lpwstr>
      </vt:variant>
      <vt:variant>
        <vt:lpwstr/>
      </vt:variant>
      <vt:variant>
        <vt:i4>4325459</vt:i4>
      </vt:variant>
      <vt:variant>
        <vt:i4>45</vt:i4>
      </vt:variant>
      <vt:variant>
        <vt:i4>0</vt:i4>
      </vt:variant>
      <vt:variant>
        <vt:i4>5</vt:i4>
      </vt:variant>
      <vt:variant>
        <vt:lpwstr>https://www.icf.com/-/media/fdfe69e8a53644f8ad9bc888048374e8.ashx</vt:lpwstr>
      </vt:variant>
      <vt:variant>
        <vt:lpwstr/>
      </vt:variant>
      <vt:variant>
        <vt:i4>2031708</vt:i4>
      </vt:variant>
      <vt:variant>
        <vt:i4>42</vt:i4>
      </vt:variant>
      <vt:variant>
        <vt:i4>0</vt:i4>
      </vt:variant>
      <vt:variant>
        <vt:i4>5</vt:i4>
      </vt:variant>
      <vt:variant>
        <vt:lpwstr>https://onlinelibrary.wiley.com/doi/abs/10.1002/pra2.2017.14505401067</vt:lpwstr>
      </vt:variant>
      <vt:variant>
        <vt:lpwstr/>
      </vt:variant>
      <vt:variant>
        <vt:i4>3276925</vt:i4>
      </vt:variant>
      <vt:variant>
        <vt:i4>39</vt:i4>
      </vt:variant>
      <vt:variant>
        <vt:i4>0</vt:i4>
      </vt:variant>
      <vt:variant>
        <vt:i4>5</vt:i4>
      </vt:variant>
      <vt:variant>
        <vt:lpwstr>http://www.jmir.org/2018/3/e97/</vt:lpwstr>
      </vt:variant>
      <vt:variant>
        <vt:lpwstr/>
      </vt:variant>
      <vt:variant>
        <vt:i4>196619</vt:i4>
      </vt:variant>
      <vt:variant>
        <vt:i4>36</vt:i4>
      </vt:variant>
      <vt:variant>
        <vt:i4>0</vt:i4>
      </vt:variant>
      <vt:variant>
        <vt:i4>5</vt:i4>
      </vt:variant>
      <vt:variant>
        <vt:lpwstr>https://uxconnect.wordpress.com/past-talks/a-day-in-the-life-of-an-information-architect</vt:lpwstr>
      </vt:variant>
      <vt:variant>
        <vt:lpwstr/>
      </vt:variant>
      <vt:variant>
        <vt:i4>262155</vt:i4>
      </vt:variant>
      <vt:variant>
        <vt:i4>33</vt:i4>
      </vt:variant>
      <vt:variant>
        <vt:i4>0</vt:i4>
      </vt:variant>
      <vt:variant>
        <vt:i4>5</vt:i4>
      </vt:variant>
      <vt:variant>
        <vt:lpwstr>https://www.govloop.com/community/blog/design-creating-digital-practice/</vt:lpwstr>
      </vt:variant>
      <vt:variant>
        <vt:lpwstr/>
      </vt:variant>
      <vt:variant>
        <vt:i4>786457</vt:i4>
      </vt:variant>
      <vt:variant>
        <vt:i4>30</vt:i4>
      </vt:variant>
      <vt:variant>
        <vt:i4>0</vt:i4>
      </vt:variant>
      <vt:variant>
        <vt:i4>5</vt:i4>
      </vt:variant>
      <vt:variant>
        <vt:lpwstr>http://2016.iasummit.org/schedule/1271/good-bad-and-ugly-a-language-of-critique-for-information-architecture</vt:lpwstr>
      </vt:variant>
      <vt:variant>
        <vt:lpwstr/>
      </vt:variant>
      <vt:variant>
        <vt:i4>3932205</vt:i4>
      </vt:variant>
      <vt:variant>
        <vt:i4>27</vt:i4>
      </vt:variant>
      <vt:variant>
        <vt:i4>0</vt:i4>
      </vt:variant>
      <vt:variant>
        <vt:i4>5</vt:i4>
      </vt:variant>
      <vt:variant>
        <vt:lpwstr>http://www.meetup.com/nova-ux/events/233392764/</vt:lpwstr>
      </vt:variant>
      <vt:variant>
        <vt:lpwstr/>
      </vt:variant>
      <vt:variant>
        <vt:i4>6488160</vt:i4>
      </vt:variant>
      <vt:variant>
        <vt:i4>24</vt:i4>
      </vt:variant>
      <vt:variant>
        <vt:i4>0</vt:i4>
      </vt:variant>
      <vt:variant>
        <vt:i4>5</vt:i4>
      </vt:variant>
      <vt:variant>
        <vt:lpwstr>https://www.slideshare.net/stacysurla/why-sprint-zero-sucks</vt:lpwstr>
      </vt:variant>
      <vt:variant>
        <vt:lpwstr/>
      </vt:variant>
      <vt:variant>
        <vt:i4>1835079</vt:i4>
      </vt:variant>
      <vt:variant>
        <vt:i4>21</vt:i4>
      </vt:variant>
      <vt:variant>
        <vt:i4>0</vt:i4>
      </vt:variant>
      <vt:variant>
        <vt:i4>5</vt:i4>
      </vt:variant>
      <vt:variant>
        <vt:lpwstr>http://reframe-ia.org/index.html</vt:lpwstr>
      </vt:variant>
      <vt:variant>
        <vt:lpwstr/>
      </vt:variant>
      <vt:variant>
        <vt:i4>4587614</vt:i4>
      </vt:variant>
      <vt:variant>
        <vt:i4>18</vt:i4>
      </vt:variant>
      <vt:variant>
        <vt:i4>0</vt:i4>
      </vt:variant>
      <vt:variant>
        <vt:i4>5</vt:i4>
      </vt:variant>
      <vt:variant>
        <vt:lpwstr>https://www.meetup.com/Digital-Exchange/events/253643912/</vt:lpwstr>
      </vt:variant>
      <vt:variant>
        <vt:lpwstr/>
      </vt:variant>
      <vt:variant>
        <vt:i4>7864375</vt:i4>
      </vt:variant>
      <vt:variant>
        <vt:i4>15</vt:i4>
      </vt:variant>
      <vt:variant>
        <vt:i4>0</vt:i4>
      </vt:variant>
      <vt:variant>
        <vt:i4>5</vt:i4>
      </vt:variant>
      <vt:variant>
        <vt:lpwstr>https://www.slideshare.net/stacysurla/ethics-and-ia-a-scenario-creation-tool-for-ethical-design?ref=https://uxdc.us/events/information-architecture</vt:lpwstr>
      </vt:variant>
      <vt:variant>
        <vt:lpwstr/>
      </vt:variant>
      <vt:variant>
        <vt:i4>2818152</vt:i4>
      </vt:variant>
      <vt:variant>
        <vt:i4>12</vt:i4>
      </vt:variant>
      <vt:variant>
        <vt:i4>0</vt:i4>
      </vt:variant>
      <vt:variant>
        <vt:i4>5</vt:i4>
      </vt:variant>
      <vt:variant>
        <vt:lpwstr>https://www.digitalsummit.mx/en/2018/workshops</vt:lpwstr>
      </vt:variant>
      <vt:variant>
        <vt:lpwstr>S209</vt:lpwstr>
      </vt:variant>
      <vt:variant>
        <vt:i4>7209055</vt:i4>
      </vt:variant>
      <vt:variant>
        <vt:i4>9</vt:i4>
      </vt:variant>
      <vt:variant>
        <vt:i4>0</vt:i4>
      </vt:variant>
      <vt:variant>
        <vt:i4>5</vt:i4>
      </vt:variant>
      <vt:variant>
        <vt:lpwstr>https://www.youtube.com/watch?v=_BO4exjXeMg&amp;feature=youtu.be&amp;platform=hootsuite</vt:lpwstr>
      </vt:variant>
      <vt:variant>
        <vt:lpwstr/>
      </vt:variant>
      <vt:variant>
        <vt:i4>5046348</vt:i4>
      </vt:variant>
      <vt:variant>
        <vt:i4>6</vt:i4>
      </vt:variant>
      <vt:variant>
        <vt:i4>0</vt:i4>
      </vt:variant>
      <vt:variant>
        <vt:i4>5</vt:i4>
      </vt:variant>
      <vt:variant>
        <vt:lpwstr>https://www.meetup.com/User-Experience-Professionals-Association-DC-Chapter/events/264953901/</vt:lpwstr>
      </vt:variant>
      <vt:variant>
        <vt:lpwstr/>
      </vt:variant>
      <vt:variant>
        <vt:i4>7340154</vt:i4>
      </vt:variant>
      <vt:variant>
        <vt:i4>3</vt:i4>
      </vt:variant>
      <vt:variant>
        <vt:i4>0</vt:i4>
      </vt:variant>
      <vt:variant>
        <vt:i4>5</vt:i4>
      </vt:variant>
      <vt:variant>
        <vt:lpwstr>https://www.theiaconference.com/?session=the-art-and-science-of-workshop-design</vt:lpwstr>
      </vt:variant>
      <vt:variant>
        <vt:lpwstr/>
      </vt:variant>
      <vt:variant>
        <vt:i4>589826</vt:i4>
      </vt:variant>
      <vt:variant>
        <vt:i4>0</vt:i4>
      </vt:variant>
      <vt:variant>
        <vt:i4>0</vt:i4>
      </vt:variant>
      <vt:variant>
        <vt:i4>5</vt:i4>
      </vt:variant>
      <vt:variant>
        <vt:lpwstr>https://uxpa2020.org/sessions/the-art-and-science-of-workshop-design/</vt:lpwstr>
      </vt:variant>
      <vt:variant>
        <vt:lpwstr/>
      </vt:variant>
      <vt:variant>
        <vt:i4>1441881</vt:i4>
      </vt:variant>
      <vt:variant>
        <vt:i4>3</vt:i4>
      </vt:variant>
      <vt:variant>
        <vt:i4>0</vt:i4>
      </vt:variant>
      <vt:variant>
        <vt:i4>5</vt:i4>
      </vt:variant>
      <vt:variant>
        <vt:lpwstr>https://stacy816.wixsite.com/stsurla</vt:lpwstr>
      </vt:variant>
      <vt:variant>
        <vt:lpwstr/>
      </vt:variant>
      <vt:variant>
        <vt:i4>6357060</vt:i4>
      </vt:variant>
      <vt:variant>
        <vt:i4>0</vt:i4>
      </vt:variant>
      <vt:variant>
        <vt:i4>0</vt:i4>
      </vt:variant>
      <vt:variant>
        <vt:i4>5</vt:i4>
      </vt:variant>
      <vt:variant>
        <vt:lpwstr>mailto:stacysurla@metametrics.com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ssurla</dc:creator>
  <cp:keywords/>
  <cp:lastModifiedBy>Noah James Dibert</cp:lastModifiedBy>
  <cp:revision>2</cp:revision>
  <cp:lastPrinted>2020-05-28T19:29:00Z</cp:lastPrinted>
  <dcterms:created xsi:type="dcterms:W3CDTF">2021-01-08T17:03:00Z</dcterms:created>
  <dcterms:modified xsi:type="dcterms:W3CDTF">2021-01-08T17:03:00Z</dcterms:modified>
</cp:coreProperties>
</file>